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69E25" w14:textId="77777777" w:rsidR="00997FF1" w:rsidRPr="00D1363A" w:rsidRDefault="008843E3" w:rsidP="00030484">
      <w:pPr>
        <w:pStyle w:val="a7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本年报主要反映南通市污染物排放及治理情况。主要内容包括调查对象基本情况、废水污染物排放情况、废气污染物排放情况、工业固体废物和危险废物产生及处理情况等。</w:t>
      </w:r>
    </w:p>
    <w:p w14:paraId="4A8DC0CA" w14:textId="77777777" w:rsidR="00997FF1" w:rsidRPr="00340B9B" w:rsidRDefault="008843E3" w:rsidP="00030484">
      <w:pPr>
        <w:pStyle w:val="a7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rFonts w:ascii="方正黑体_GBK" w:eastAsia="方正黑体_GBK" w:hAnsi="Times New Roman" w:cs="Times New Roman"/>
          <w:color w:val="333333"/>
          <w:sz w:val="32"/>
          <w:szCs w:val="32"/>
        </w:rPr>
      </w:pPr>
      <w:r w:rsidRPr="00340B9B">
        <w:rPr>
          <w:rFonts w:ascii="方正黑体_GBK" w:eastAsia="方正黑体_GBK" w:hAnsi="Times New Roman" w:cs="Times New Roman" w:hint="eastAsia"/>
          <w:color w:val="333333"/>
          <w:sz w:val="32"/>
          <w:szCs w:val="32"/>
        </w:rPr>
        <w:t>一、统计范围</w:t>
      </w:r>
    </w:p>
    <w:p w14:paraId="3B29ECEF" w14:textId="7E0BA3EB" w:rsidR="00997FF1" w:rsidRPr="00D1363A" w:rsidRDefault="008843E3" w:rsidP="00030484">
      <w:pPr>
        <w:pStyle w:val="a7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本年报所用排放</w:t>
      </w:r>
      <w:proofErr w:type="gramStart"/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源统计</w:t>
      </w:r>
      <w:proofErr w:type="gramEnd"/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数据为《排放源统计调查制度（国统制〔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2021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〕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18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号）</w:t>
      </w:r>
      <w:r w:rsidR="00340B9B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》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调查数据，其调查范围包括有污染物产生或排放的工业污染源（以下简称工业源）、农业污染源（以下简称农业源）、生活污染源（以下简称生活源）、集中式污染治理设施和移动源。</w:t>
      </w:r>
    </w:p>
    <w:p w14:paraId="527367B6" w14:textId="77777777" w:rsidR="00997FF1" w:rsidRPr="00D1363A" w:rsidRDefault="008843E3" w:rsidP="00030484">
      <w:pPr>
        <w:pStyle w:val="a7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工业源涵盖《国民经济行业分类》（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GB/T 4754—2017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）中行业代码为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05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～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46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的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42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个大类行业；工业源废水化学需氧量、氨氮、总氮和总磷排放量含废水非重点调查单位估算量；如无特别说明，自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2020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年度起，工业源挥发性有机物排放量为部分行业和领域的尝试性调查结果。</w:t>
      </w:r>
    </w:p>
    <w:p w14:paraId="305E979F" w14:textId="77777777" w:rsidR="00997FF1" w:rsidRPr="00D1363A" w:rsidRDefault="008843E3" w:rsidP="00030484">
      <w:pPr>
        <w:pStyle w:val="a7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农业源涉及畜禽养殖业、种植业和水产养殖业，由省级生态环境部门填报，</w:t>
      </w:r>
      <w:proofErr w:type="gramStart"/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不</w:t>
      </w:r>
      <w:proofErr w:type="gramEnd"/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拆分至地市级及以下行政区。</w:t>
      </w:r>
    </w:p>
    <w:p w14:paraId="37EB74D2" w14:textId="77777777" w:rsidR="00997FF1" w:rsidRPr="00D1363A" w:rsidRDefault="008843E3" w:rsidP="00030484">
      <w:pPr>
        <w:pStyle w:val="a7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生活源废水污染统计范围涵盖居民生活和《国民经济行业分类》（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GB/T 4754—2017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）中的第三产业；废气污染统计范围涵盖居民生活和《国民经济行业分类》（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GB/T 4754—2017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）中的第三产业、第一产业中的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05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大类行业和工业源废气非重点调查单位。</w:t>
      </w:r>
    </w:p>
    <w:p w14:paraId="5EED6FC2" w14:textId="77777777" w:rsidR="00997FF1" w:rsidRPr="00D1363A" w:rsidRDefault="008843E3" w:rsidP="00030484">
      <w:pPr>
        <w:pStyle w:val="a7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lastRenderedPageBreak/>
        <w:t>集中式污染治理设施统计范围为污水处理厂、生活垃圾处理场（厂）、危险废物（医疗废物）集中利用处理厂。</w:t>
      </w:r>
    </w:p>
    <w:p w14:paraId="55E54CA7" w14:textId="77777777" w:rsidR="00997FF1" w:rsidRPr="00D1363A" w:rsidRDefault="008843E3" w:rsidP="00030484">
      <w:pPr>
        <w:pStyle w:val="a7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移动</w:t>
      </w:r>
      <w:proofErr w:type="gramStart"/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源统计</w:t>
      </w:r>
      <w:proofErr w:type="gramEnd"/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范围为机动车，由省级生态环境部门填报辖区内各地（市、州、盟）所有登记注册的机动车保有量，数据来源于各省（直辖市、自治区）公安交管部门。</w:t>
      </w:r>
    </w:p>
    <w:p w14:paraId="58BA8114" w14:textId="77777777" w:rsidR="00997FF1" w:rsidRPr="00D1363A" w:rsidRDefault="008843E3" w:rsidP="00030484">
      <w:pPr>
        <w:pStyle w:val="a7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本年报中，所有分项加和由于单位取舍不同</w:t>
      </w:r>
      <w:proofErr w:type="gramStart"/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或修约而</w:t>
      </w:r>
      <w:proofErr w:type="gramEnd"/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产生的计算误差，均未做机械调整。</w:t>
      </w:r>
    </w:p>
    <w:p w14:paraId="05F6B103" w14:textId="77777777" w:rsidR="00997FF1" w:rsidRPr="00340B9B" w:rsidRDefault="008843E3" w:rsidP="00030484">
      <w:pPr>
        <w:pStyle w:val="a7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rFonts w:ascii="方正黑体_GBK" w:eastAsia="方正黑体_GBK" w:hAnsi="Times New Roman" w:cs="Times New Roman"/>
          <w:color w:val="333333"/>
          <w:sz w:val="32"/>
          <w:szCs w:val="32"/>
        </w:rPr>
      </w:pPr>
      <w:r w:rsidRPr="00340B9B">
        <w:rPr>
          <w:rFonts w:ascii="方正黑体_GBK" w:eastAsia="方正黑体_GBK" w:hAnsi="Times New Roman" w:cs="Times New Roman"/>
          <w:color w:val="333333"/>
          <w:sz w:val="32"/>
          <w:szCs w:val="32"/>
        </w:rPr>
        <w:t>二、统计数据</w:t>
      </w:r>
    </w:p>
    <w:p w14:paraId="63F18446" w14:textId="77777777" w:rsidR="00997FF1" w:rsidRPr="00340B9B" w:rsidRDefault="008843E3" w:rsidP="00030484">
      <w:pPr>
        <w:pStyle w:val="a7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rFonts w:ascii="方正楷体_GBK" w:eastAsia="方正楷体_GBK" w:hAnsi="Times New Roman" w:cs="Times New Roman"/>
          <w:color w:val="333333"/>
          <w:sz w:val="32"/>
          <w:szCs w:val="32"/>
        </w:rPr>
      </w:pPr>
      <w:r w:rsidRPr="00340B9B">
        <w:rPr>
          <w:rFonts w:ascii="方正楷体_GBK" w:eastAsia="方正楷体_GBK" w:hAnsi="Times New Roman" w:cs="Times New Roman" w:hint="eastAsia"/>
          <w:color w:val="333333"/>
          <w:sz w:val="32"/>
          <w:szCs w:val="32"/>
        </w:rPr>
        <w:t>（一）区域总体情况</w:t>
      </w:r>
    </w:p>
    <w:p w14:paraId="436C5682" w14:textId="77777777" w:rsidR="00997FF1" w:rsidRPr="00340B9B" w:rsidRDefault="008843E3" w:rsidP="00030484">
      <w:pPr>
        <w:pStyle w:val="a7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rFonts w:ascii="Times New Roman" w:eastAsia="方正仿宋_GBK" w:hAnsi="Times New Roman" w:cs="Times New Roman"/>
          <w:b/>
          <w:bCs/>
          <w:color w:val="333333"/>
          <w:sz w:val="32"/>
          <w:szCs w:val="32"/>
        </w:rPr>
      </w:pPr>
      <w:r w:rsidRPr="00340B9B">
        <w:rPr>
          <w:rFonts w:ascii="Times New Roman" w:eastAsia="方正仿宋_GBK" w:hAnsi="Times New Roman" w:cs="Times New Roman"/>
          <w:b/>
          <w:bCs/>
          <w:color w:val="333333"/>
          <w:sz w:val="32"/>
          <w:szCs w:val="32"/>
        </w:rPr>
        <w:t>1</w:t>
      </w:r>
      <w:r w:rsidRPr="00340B9B">
        <w:rPr>
          <w:rFonts w:ascii="Times New Roman" w:eastAsia="方正仿宋_GBK" w:hAnsi="Times New Roman" w:cs="Times New Roman"/>
          <w:b/>
          <w:bCs/>
          <w:color w:val="333333"/>
          <w:sz w:val="32"/>
          <w:szCs w:val="32"/>
        </w:rPr>
        <w:t>．调查对象数量</w:t>
      </w:r>
    </w:p>
    <w:p w14:paraId="2E3F9457" w14:textId="77777777" w:rsidR="00997FF1" w:rsidRPr="00D1363A" w:rsidRDefault="008843E3" w:rsidP="00030484">
      <w:pPr>
        <w:pStyle w:val="a7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2022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年，全市共筛选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1955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家重点调查单位，其中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1833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家工业企业、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87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家污水处理厂、</w:t>
      </w:r>
      <w:proofErr w:type="gramStart"/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35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家危废处置</w:t>
      </w:r>
      <w:proofErr w:type="gramEnd"/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企业。</w:t>
      </w:r>
    </w:p>
    <w:p w14:paraId="582AA2A6" w14:textId="77777777" w:rsidR="00997FF1" w:rsidRPr="00340B9B" w:rsidRDefault="008843E3" w:rsidP="00030484">
      <w:pPr>
        <w:pStyle w:val="a7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rFonts w:ascii="Times New Roman" w:eastAsia="方正仿宋_GBK" w:hAnsi="Times New Roman" w:cs="Times New Roman"/>
          <w:b/>
          <w:bCs/>
          <w:color w:val="333333"/>
          <w:sz w:val="32"/>
          <w:szCs w:val="32"/>
        </w:rPr>
      </w:pPr>
      <w:r w:rsidRPr="00340B9B">
        <w:rPr>
          <w:rFonts w:ascii="Times New Roman" w:eastAsia="方正仿宋_GBK" w:hAnsi="Times New Roman" w:cs="Times New Roman"/>
          <w:b/>
          <w:bCs/>
          <w:color w:val="333333"/>
          <w:sz w:val="32"/>
          <w:szCs w:val="32"/>
        </w:rPr>
        <w:t>2</w:t>
      </w:r>
      <w:r w:rsidRPr="00340B9B">
        <w:rPr>
          <w:rFonts w:ascii="Times New Roman" w:eastAsia="方正仿宋_GBK" w:hAnsi="Times New Roman" w:cs="Times New Roman"/>
          <w:b/>
          <w:bCs/>
          <w:color w:val="333333"/>
          <w:sz w:val="32"/>
          <w:szCs w:val="32"/>
        </w:rPr>
        <w:t>．主要污染物排放情况</w:t>
      </w:r>
    </w:p>
    <w:p w14:paraId="76AE9A5C" w14:textId="77777777" w:rsidR="00997FF1" w:rsidRPr="00D1363A" w:rsidRDefault="008843E3" w:rsidP="00030484">
      <w:pPr>
        <w:pStyle w:val="a7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2022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年，全市化学需氧量、氨氮、总氮、总磷、二氧化硫、氮氧化物、颗粒物、挥发性有机物排放总量分别为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31998.55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吨、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1572.463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吨、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6345.756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吨、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243.561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吨、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5335.883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吨、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28354.631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吨、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3509.386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吨、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50945.12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吨（不含农业源）。农业源由省级相关部门负责调查统计，</w:t>
      </w:r>
      <w:proofErr w:type="gramStart"/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产排情况</w:t>
      </w:r>
      <w:proofErr w:type="gramEnd"/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不在地市级统计范围内。</w:t>
      </w:r>
    </w:p>
    <w:p w14:paraId="2364B662" w14:textId="77777777" w:rsidR="00997FF1" w:rsidRPr="00340B9B" w:rsidRDefault="008843E3" w:rsidP="00030484">
      <w:pPr>
        <w:pStyle w:val="a7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rFonts w:ascii="方正楷体_GBK" w:eastAsia="方正楷体_GBK" w:hAnsi="Times New Roman" w:cs="Times New Roman"/>
          <w:color w:val="333333"/>
          <w:sz w:val="32"/>
          <w:szCs w:val="32"/>
        </w:rPr>
      </w:pPr>
      <w:r w:rsidRPr="00340B9B">
        <w:rPr>
          <w:rFonts w:ascii="方正楷体_GBK" w:eastAsia="方正楷体_GBK" w:hAnsi="Times New Roman" w:cs="Times New Roman"/>
          <w:color w:val="333333"/>
          <w:sz w:val="32"/>
          <w:szCs w:val="32"/>
        </w:rPr>
        <w:t>（二）工业源</w:t>
      </w:r>
    </w:p>
    <w:p w14:paraId="69B583EC" w14:textId="77777777" w:rsidR="00997FF1" w:rsidRPr="00340B9B" w:rsidRDefault="008843E3" w:rsidP="00030484">
      <w:pPr>
        <w:pStyle w:val="a7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rFonts w:ascii="Times New Roman" w:eastAsia="方正仿宋_GBK" w:hAnsi="Times New Roman" w:cs="Times New Roman"/>
          <w:b/>
          <w:bCs/>
          <w:color w:val="333333"/>
          <w:sz w:val="32"/>
          <w:szCs w:val="32"/>
        </w:rPr>
      </w:pPr>
      <w:r w:rsidRPr="00340B9B">
        <w:rPr>
          <w:rFonts w:ascii="Times New Roman" w:eastAsia="方正仿宋_GBK" w:hAnsi="Times New Roman" w:cs="Times New Roman"/>
          <w:b/>
          <w:bCs/>
          <w:color w:val="333333"/>
          <w:sz w:val="32"/>
          <w:szCs w:val="32"/>
        </w:rPr>
        <w:t>1</w:t>
      </w:r>
      <w:r w:rsidRPr="00340B9B">
        <w:rPr>
          <w:rFonts w:ascii="Times New Roman" w:eastAsia="方正仿宋_GBK" w:hAnsi="Times New Roman" w:cs="Times New Roman"/>
          <w:b/>
          <w:bCs/>
          <w:color w:val="333333"/>
          <w:sz w:val="32"/>
          <w:szCs w:val="32"/>
        </w:rPr>
        <w:t>．废水污染物</w:t>
      </w:r>
    </w:p>
    <w:p w14:paraId="7392E905" w14:textId="77777777" w:rsidR="00997FF1" w:rsidRPr="00D1363A" w:rsidRDefault="008843E3" w:rsidP="00030484">
      <w:pPr>
        <w:pStyle w:val="a7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lastRenderedPageBreak/>
        <w:t>2022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年，全市工业源废水排放量为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1.289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亿吨，废水主要污染物化学需氧量、氨氮、总氮、总磷排放量分别为：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5253.785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吨、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146.175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吨、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1342.873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吨、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29.481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吨。</w:t>
      </w:r>
    </w:p>
    <w:p w14:paraId="6602616C" w14:textId="77777777" w:rsidR="00997FF1" w:rsidRPr="00340B9B" w:rsidRDefault="008843E3" w:rsidP="00030484">
      <w:pPr>
        <w:pStyle w:val="a7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rFonts w:ascii="Times New Roman" w:eastAsia="方正仿宋_GBK" w:hAnsi="Times New Roman" w:cs="Times New Roman"/>
          <w:b/>
          <w:bCs/>
          <w:color w:val="333333"/>
          <w:sz w:val="32"/>
          <w:szCs w:val="32"/>
        </w:rPr>
      </w:pPr>
      <w:r w:rsidRPr="00340B9B">
        <w:rPr>
          <w:rFonts w:ascii="Times New Roman" w:eastAsia="方正仿宋_GBK" w:hAnsi="Times New Roman" w:cs="Times New Roman"/>
          <w:b/>
          <w:bCs/>
          <w:color w:val="333333"/>
          <w:sz w:val="32"/>
          <w:szCs w:val="32"/>
        </w:rPr>
        <w:t>2</w:t>
      </w:r>
      <w:r w:rsidRPr="00340B9B">
        <w:rPr>
          <w:rFonts w:ascii="Times New Roman" w:eastAsia="方正仿宋_GBK" w:hAnsi="Times New Roman" w:cs="Times New Roman"/>
          <w:b/>
          <w:bCs/>
          <w:color w:val="333333"/>
          <w:sz w:val="32"/>
          <w:szCs w:val="32"/>
        </w:rPr>
        <w:t>．废气污染物</w:t>
      </w:r>
    </w:p>
    <w:p w14:paraId="046048C6" w14:textId="77777777" w:rsidR="00997FF1" w:rsidRPr="00D1363A" w:rsidRDefault="008843E3" w:rsidP="00030484">
      <w:pPr>
        <w:pStyle w:val="a7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2022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年，全市工业源废气排放量为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5621.2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亿立方米，废气主要污染物二氧化硫、氮氧化物、颗粒物、挥发性有机物排放量分别为：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5311.799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吨、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8830.405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吨、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3296.792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</w:t>
      </w:r>
      <w:r w:rsidRPr="00D1363A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D1363A">
        <w:rPr>
          <w:rFonts w:ascii="Times New Roman" w:hAnsi="Times New Roman" w:cs="Times New Roman"/>
          <w:bCs/>
          <w:sz w:val="32"/>
          <w:szCs w:val="32"/>
        </w:rPr>
        <w:t>31907.620</w:t>
      </w:r>
      <w:r w:rsidRPr="00D1363A">
        <w:rPr>
          <w:rFonts w:ascii="Times New Roman" w:eastAsia="方正仿宋_GBK" w:hAnsi="Times New Roman" w:cs="Times New Roman"/>
          <w:sz w:val="32"/>
          <w:szCs w:val="32"/>
        </w:rPr>
        <w:t>吨。</w:t>
      </w:r>
    </w:p>
    <w:p w14:paraId="7CD493EA" w14:textId="77777777" w:rsidR="00997FF1" w:rsidRPr="00340B9B" w:rsidRDefault="008843E3" w:rsidP="00030484">
      <w:pPr>
        <w:pStyle w:val="a7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340B9B">
        <w:rPr>
          <w:rFonts w:ascii="Times New Roman" w:eastAsia="方正仿宋_GBK" w:hAnsi="Times New Roman" w:cs="Times New Roman"/>
          <w:b/>
          <w:bCs/>
          <w:sz w:val="32"/>
          <w:szCs w:val="32"/>
        </w:rPr>
        <w:t>3</w:t>
      </w:r>
      <w:r w:rsidRPr="00340B9B">
        <w:rPr>
          <w:rFonts w:ascii="Times New Roman" w:eastAsia="方正仿宋_GBK" w:hAnsi="Times New Roman" w:cs="Times New Roman"/>
          <w:b/>
          <w:bCs/>
          <w:sz w:val="32"/>
          <w:szCs w:val="32"/>
        </w:rPr>
        <w:t>．一般工业固体废物和危险废物</w:t>
      </w:r>
    </w:p>
    <w:p w14:paraId="023B7CDC" w14:textId="77777777" w:rsidR="00997FF1" w:rsidRPr="00D1363A" w:rsidRDefault="008843E3" w:rsidP="00030484">
      <w:pPr>
        <w:pStyle w:val="a7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D1363A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D1363A">
        <w:rPr>
          <w:rFonts w:ascii="Times New Roman" w:eastAsia="方正仿宋_GBK" w:hAnsi="Times New Roman" w:cs="Times New Roman"/>
          <w:sz w:val="32"/>
          <w:szCs w:val="32"/>
        </w:rPr>
        <w:t>年，全市一般工业固体废物产生量</w:t>
      </w:r>
      <w:r w:rsidRPr="00D1363A">
        <w:rPr>
          <w:rFonts w:ascii="Times New Roman" w:hAnsi="Times New Roman" w:cs="Times New Roman"/>
          <w:bCs/>
          <w:sz w:val="32"/>
          <w:szCs w:val="32"/>
        </w:rPr>
        <w:t>720.961</w:t>
      </w:r>
      <w:r w:rsidRPr="00D1363A">
        <w:rPr>
          <w:rFonts w:ascii="Times New Roman" w:eastAsia="方正仿宋_GBK" w:hAnsi="Times New Roman" w:cs="Times New Roman"/>
          <w:sz w:val="32"/>
          <w:szCs w:val="32"/>
        </w:rPr>
        <w:t>万吨，综合利用量</w:t>
      </w:r>
      <w:r w:rsidRPr="00D1363A">
        <w:rPr>
          <w:rFonts w:ascii="Times New Roman" w:hAnsi="Times New Roman" w:cs="Times New Roman"/>
          <w:bCs/>
          <w:sz w:val="32"/>
          <w:szCs w:val="32"/>
        </w:rPr>
        <w:t>699.750</w:t>
      </w:r>
      <w:r w:rsidRPr="00D1363A">
        <w:rPr>
          <w:rFonts w:ascii="Times New Roman" w:eastAsia="方正仿宋_GBK" w:hAnsi="Times New Roman" w:cs="Times New Roman"/>
          <w:sz w:val="32"/>
          <w:szCs w:val="32"/>
        </w:rPr>
        <w:t>万吨（其中综合利用往年贮存量</w:t>
      </w:r>
      <w:r w:rsidRPr="00D1363A">
        <w:rPr>
          <w:rFonts w:ascii="Times New Roman" w:hAnsi="Times New Roman" w:cs="Times New Roman"/>
          <w:bCs/>
          <w:sz w:val="32"/>
          <w:szCs w:val="32"/>
        </w:rPr>
        <w:t>1.600</w:t>
      </w:r>
      <w:r w:rsidRPr="00D1363A">
        <w:rPr>
          <w:rFonts w:ascii="Times New Roman" w:eastAsia="方正仿宋_GBK" w:hAnsi="Times New Roman" w:cs="Times New Roman"/>
          <w:sz w:val="32"/>
          <w:szCs w:val="32"/>
        </w:rPr>
        <w:t>万吨），处置量</w:t>
      </w:r>
      <w:r w:rsidRPr="00D1363A">
        <w:rPr>
          <w:rFonts w:ascii="Times New Roman" w:hAnsi="Times New Roman" w:cs="Times New Roman"/>
          <w:bCs/>
          <w:sz w:val="32"/>
          <w:szCs w:val="32"/>
        </w:rPr>
        <w:t>21.074</w:t>
      </w:r>
      <w:r w:rsidRPr="00D1363A">
        <w:rPr>
          <w:rFonts w:ascii="Times New Roman" w:eastAsia="方正仿宋_GBK" w:hAnsi="Times New Roman" w:cs="Times New Roman"/>
          <w:sz w:val="32"/>
          <w:szCs w:val="32"/>
        </w:rPr>
        <w:t>万吨（其中处置往年贮存量</w:t>
      </w:r>
      <w:r w:rsidRPr="00D1363A">
        <w:rPr>
          <w:rFonts w:ascii="Times New Roman" w:hAnsi="Times New Roman" w:cs="Times New Roman"/>
          <w:bCs/>
          <w:sz w:val="32"/>
          <w:szCs w:val="32"/>
        </w:rPr>
        <w:t>0.222</w:t>
      </w:r>
      <w:r w:rsidRPr="00D1363A">
        <w:rPr>
          <w:rFonts w:ascii="Times New Roman" w:eastAsia="方正仿宋_GBK" w:hAnsi="Times New Roman" w:cs="Times New Roman"/>
          <w:sz w:val="32"/>
          <w:szCs w:val="32"/>
        </w:rPr>
        <w:t>万吨），无倾倒丢弃量。</w:t>
      </w:r>
    </w:p>
    <w:p w14:paraId="3F31B959" w14:textId="77777777" w:rsidR="00997FF1" w:rsidRPr="00D1363A" w:rsidRDefault="008843E3" w:rsidP="00030484">
      <w:pPr>
        <w:pStyle w:val="a7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D1363A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D1363A">
        <w:rPr>
          <w:rFonts w:ascii="Times New Roman" w:eastAsia="方正仿宋_GBK" w:hAnsi="Times New Roman" w:cs="Times New Roman"/>
          <w:sz w:val="32"/>
          <w:szCs w:val="32"/>
        </w:rPr>
        <w:t>年，全市危险废物产生量</w:t>
      </w:r>
      <w:r w:rsidRPr="00D1363A">
        <w:rPr>
          <w:rFonts w:ascii="Times New Roman" w:hAnsi="Times New Roman" w:cs="Times New Roman"/>
          <w:bCs/>
          <w:sz w:val="32"/>
          <w:szCs w:val="32"/>
        </w:rPr>
        <w:t>82.644</w:t>
      </w:r>
      <w:r w:rsidRPr="00D1363A">
        <w:rPr>
          <w:rFonts w:ascii="Times New Roman" w:eastAsia="方正仿宋_GBK" w:hAnsi="Times New Roman" w:cs="Times New Roman"/>
          <w:sz w:val="32"/>
          <w:szCs w:val="32"/>
        </w:rPr>
        <w:t>万吨，利用处置量</w:t>
      </w:r>
      <w:r w:rsidRPr="00D1363A">
        <w:rPr>
          <w:rFonts w:ascii="Times New Roman" w:hAnsi="Times New Roman" w:cs="Times New Roman"/>
          <w:bCs/>
          <w:sz w:val="32"/>
          <w:szCs w:val="32"/>
        </w:rPr>
        <w:t>83.057</w:t>
      </w:r>
      <w:r w:rsidRPr="00D1363A">
        <w:rPr>
          <w:rFonts w:ascii="Times New Roman" w:eastAsia="方正仿宋_GBK" w:hAnsi="Times New Roman" w:cs="Times New Roman"/>
          <w:sz w:val="32"/>
          <w:szCs w:val="32"/>
        </w:rPr>
        <w:t>万吨（其中利用处置往年贮存量</w:t>
      </w:r>
      <w:r w:rsidRPr="00D1363A">
        <w:rPr>
          <w:rFonts w:ascii="Times New Roman" w:hAnsi="Times New Roman" w:cs="Times New Roman"/>
          <w:bCs/>
          <w:sz w:val="32"/>
          <w:szCs w:val="32"/>
        </w:rPr>
        <w:t>2.019</w:t>
      </w:r>
      <w:r w:rsidRPr="00D1363A">
        <w:rPr>
          <w:rFonts w:ascii="Times New Roman" w:eastAsia="方正仿宋_GBK" w:hAnsi="Times New Roman" w:cs="Times New Roman"/>
          <w:sz w:val="32"/>
          <w:szCs w:val="32"/>
        </w:rPr>
        <w:t>万吨），无倾倒丢弃量。</w:t>
      </w:r>
    </w:p>
    <w:p w14:paraId="71A0525D" w14:textId="77777777" w:rsidR="00997FF1" w:rsidRPr="00340B9B" w:rsidRDefault="008843E3" w:rsidP="00030484">
      <w:pPr>
        <w:pStyle w:val="a7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rFonts w:ascii="方正楷体_GBK" w:eastAsia="方正楷体_GBK" w:hAnsi="Times New Roman" w:cs="Times New Roman"/>
          <w:color w:val="333333"/>
          <w:sz w:val="32"/>
          <w:szCs w:val="32"/>
        </w:rPr>
      </w:pPr>
      <w:r w:rsidRPr="00340B9B">
        <w:rPr>
          <w:rFonts w:ascii="方正楷体_GBK" w:eastAsia="方正楷体_GBK" w:hAnsi="Times New Roman" w:cs="Times New Roman"/>
          <w:color w:val="333333"/>
          <w:sz w:val="32"/>
          <w:szCs w:val="32"/>
        </w:rPr>
        <w:t>（三）生活源</w:t>
      </w:r>
    </w:p>
    <w:p w14:paraId="2E84B21F" w14:textId="77777777" w:rsidR="00997FF1" w:rsidRPr="00D1363A" w:rsidRDefault="008843E3" w:rsidP="00030484">
      <w:pPr>
        <w:pStyle w:val="a7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2022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年，全市生活污水排放量</w:t>
      </w:r>
      <w:r w:rsidRPr="00D1363A"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2.679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亿吨，废水主要污染物化学需氧量、氨氮、总氮、总磷、排放量分别为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26719.960 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吨、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1425.62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吨、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4998.54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吨、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213.98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吨。</w:t>
      </w:r>
    </w:p>
    <w:p w14:paraId="33B21E50" w14:textId="77777777" w:rsidR="00997FF1" w:rsidRPr="00D1363A" w:rsidRDefault="008843E3" w:rsidP="00030484">
      <w:pPr>
        <w:pStyle w:val="a7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lastRenderedPageBreak/>
        <w:t>2022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年，全市生活及其他废气主要污染物氮氧化物、颗粒物、挥发性有机物排放量分别为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378.94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吨、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35.730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吨、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9141.7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吨。</w:t>
      </w:r>
    </w:p>
    <w:p w14:paraId="5341AEBD" w14:textId="77777777" w:rsidR="00997FF1" w:rsidRPr="00340B9B" w:rsidRDefault="008843E3" w:rsidP="00030484">
      <w:pPr>
        <w:pStyle w:val="a7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rFonts w:ascii="方正楷体_GBK" w:eastAsia="方正楷体_GBK" w:hAnsi="Times New Roman" w:cs="Times New Roman"/>
          <w:color w:val="333333"/>
          <w:sz w:val="32"/>
          <w:szCs w:val="32"/>
        </w:rPr>
      </w:pPr>
      <w:r w:rsidRPr="00340B9B">
        <w:rPr>
          <w:rFonts w:ascii="方正楷体_GBK" w:eastAsia="方正楷体_GBK" w:hAnsi="Times New Roman" w:cs="Times New Roman"/>
          <w:color w:val="333333"/>
          <w:sz w:val="32"/>
          <w:szCs w:val="32"/>
        </w:rPr>
        <w:t>（四）集中式污染治理设施</w:t>
      </w:r>
    </w:p>
    <w:p w14:paraId="19D97409" w14:textId="7CC8608D" w:rsidR="00997FF1" w:rsidRPr="00D1363A" w:rsidRDefault="008843E3" w:rsidP="00030484">
      <w:pPr>
        <w:pStyle w:val="a7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2022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年，全市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87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家污水处理厂实际处理污水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5.393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亿吨，其中生活污水处理量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3.750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亿吨，工业废水处理量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1.643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亿吨，其他来水处理量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0.95</w:t>
      </w:r>
      <w:r w:rsidR="00502817"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万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吨。</w:t>
      </w:r>
    </w:p>
    <w:p w14:paraId="46453BE9" w14:textId="77777777" w:rsidR="00997FF1" w:rsidRPr="00D1363A" w:rsidRDefault="008843E3" w:rsidP="00030484">
      <w:pPr>
        <w:pStyle w:val="a7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2022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年，全市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35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家危险废物集中处理厂实际利用处置危险废物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57.868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万吨。废水主要污染物化学需氧量、氨氮、总氮、总磷排放量分别为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24.805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吨、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0.668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吨、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4.343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吨、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0.1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吨；废气主要污染物二氧化硫、氮氧化物、颗粒物排放量分别为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23.664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吨、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131.006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吨、</w:t>
      </w:r>
      <w:r w:rsidRPr="00D1363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6.934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吨。</w:t>
      </w:r>
    </w:p>
    <w:p w14:paraId="69182DC9" w14:textId="77777777" w:rsidR="00997FF1" w:rsidRPr="00340B9B" w:rsidRDefault="008843E3" w:rsidP="00030484">
      <w:pPr>
        <w:pStyle w:val="a7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rFonts w:ascii="方正楷体_GBK" w:eastAsia="方正楷体_GBK" w:hAnsi="Times New Roman" w:cs="Times New Roman"/>
          <w:color w:val="333333"/>
          <w:sz w:val="32"/>
          <w:szCs w:val="32"/>
        </w:rPr>
      </w:pPr>
      <w:r w:rsidRPr="00340B9B">
        <w:rPr>
          <w:rFonts w:ascii="方正楷体_GBK" w:eastAsia="方正楷体_GBK" w:hAnsi="Times New Roman" w:cs="Times New Roman"/>
          <w:color w:val="333333"/>
          <w:sz w:val="32"/>
          <w:szCs w:val="32"/>
        </w:rPr>
        <w:t>（五）移动源</w:t>
      </w:r>
    </w:p>
    <w:p w14:paraId="5FA1778C" w14:textId="7F7E27EF" w:rsidR="00997FF1" w:rsidRPr="00D1363A" w:rsidRDefault="00340B9B" w:rsidP="00030484">
      <w:pPr>
        <w:pStyle w:val="a7"/>
        <w:shd w:val="clear" w:color="auto" w:fill="FFFFFF"/>
        <w:spacing w:before="0" w:beforeAutospacing="0" w:after="75" w:afterAutospacing="0" w:line="525" w:lineRule="atLeast"/>
        <w:ind w:firstLine="480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2022</w:t>
      </w:r>
      <w:r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年，全市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机动车</w:t>
      </w:r>
      <w:r w:rsidR="008843E3"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主要污染物氮氧化物、颗粒物、挥发性有机物排放量分别为</w:t>
      </w:r>
      <w:r w:rsidR="008843E3"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19014.28</w:t>
      </w:r>
      <w:r w:rsidR="008843E3"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吨、</w:t>
      </w:r>
      <w:r w:rsidR="008843E3"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169.93</w:t>
      </w:r>
      <w:r w:rsidR="008843E3"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吨、</w:t>
      </w:r>
      <w:r w:rsidR="008843E3"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9895.8</w:t>
      </w:r>
      <w:r w:rsidR="008843E3" w:rsidRPr="00D1363A">
        <w:rPr>
          <w:rFonts w:ascii="Times New Roman" w:eastAsia="方正仿宋_GBK" w:hAnsi="Times New Roman" w:cs="Times New Roman"/>
          <w:color w:val="333333"/>
          <w:sz w:val="32"/>
          <w:szCs w:val="32"/>
        </w:rPr>
        <w:t>吨。</w:t>
      </w:r>
    </w:p>
    <w:p w14:paraId="5074158B" w14:textId="77777777" w:rsidR="00997FF1" w:rsidRPr="00D1363A" w:rsidRDefault="00997FF1" w:rsidP="00030484">
      <w:pPr>
        <w:rPr>
          <w:rFonts w:ascii="Times New Roman" w:eastAsia="方正仿宋_GBK" w:hAnsi="Times New Roman" w:cs="Times New Roman"/>
          <w:sz w:val="32"/>
          <w:szCs w:val="32"/>
        </w:rPr>
      </w:pPr>
    </w:p>
    <w:sectPr w:rsidR="00997FF1" w:rsidRPr="00D13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FAE05" w14:textId="77777777" w:rsidR="00FD0BB6" w:rsidRDefault="00FD0BB6" w:rsidP="00340B9B">
      <w:r>
        <w:separator/>
      </w:r>
    </w:p>
  </w:endnote>
  <w:endnote w:type="continuationSeparator" w:id="0">
    <w:p w14:paraId="74654DA2" w14:textId="77777777" w:rsidR="00FD0BB6" w:rsidRDefault="00FD0BB6" w:rsidP="0034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BD7FB" w14:textId="77777777" w:rsidR="00FD0BB6" w:rsidRDefault="00FD0BB6" w:rsidP="00340B9B">
      <w:r>
        <w:separator/>
      </w:r>
    </w:p>
  </w:footnote>
  <w:footnote w:type="continuationSeparator" w:id="0">
    <w:p w14:paraId="7812A1FB" w14:textId="77777777" w:rsidR="00FD0BB6" w:rsidRDefault="00FD0BB6" w:rsidP="00340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c2MDM0NGMxMjU3NWQ3YzFlZWU0N2Y0N2M3OGVjMTMifQ=="/>
  </w:docVars>
  <w:rsids>
    <w:rsidRoot w:val="0067680E"/>
    <w:rsid w:val="00030484"/>
    <w:rsid w:val="00340B9B"/>
    <w:rsid w:val="00502817"/>
    <w:rsid w:val="0067680E"/>
    <w:rsid w:val="008843E3"/>
    <w:rsid w:val="00997FF1"/>
    <w:rsid w:val="00D1363A"/>
    <w:rsid w:val="00D16482"/>
    <w:rsid w:val="00DC46E1"/>
    <w:rsid w:val="00F13AC1"/>
    <w:rsid w:val="00FD0BB6"/>
    <w:rsid w:val="33580AEB"/>
    <w:rsid w:val="5071428B"/>
    <w:rsid w:val="605B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D4AE3"/>
  <w15:docId w15:val="{AC976BA6-96C7-45CB-81B8-5A70B877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2023-11-06T09:21:00Z</dcterms:created>
  <dcterms:modified xsi:type="dcterms:W3CDTF">2023-11-06T09:25:00Z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FA42DE9F0F264FC39B976C0B7AA18C2E_13</vt:lpwstr>
  </property>
</Properties>
</file>