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84DF9" w14:textId="77777777" w:rsidR="0076112B" w:rsidRDefault="0076112B">
      <w:pPr>
        <w:jc w:val="center"/>
        <w:rPr>
          <w:rFonts w:ascii="宋体" w:eastAsia="宋体" w:hAnsi="宋体" w:cs="宋体"/>
          <w:b/>
          <w:sz w:val="28"/>
          <w:szCs w:val="28"/>
        </w:rPr>
      </w:pPr>
      <w:bookmarkStart w:id="0" w:name="_GoBack"/>
      <w:bookmarkEnd w:id="0"/>
    </w:p>
    <w:p w14:paraId="24E428B1" w14:textId="77777777" w:rsidR="0076112B" w:rsidRDefault="009061A2">
      <w:pPr>
        <w:jc w:val="center"/>
        <w:rPr>
          <w:sz w:val="40"/>
          <w:szCs w:val="40"/>
        </w:rPr>
      </w:pPr>
      <w:r>
        <w:rPr>
          <w:rFonts w:hint="eastAsia"/>
          <w:sz w:val="40"/>
          <w:szCs w:val="40"/>
        </w:rPr>
        <w:t>南通环境教育馆讲解员外包服务项目</w:t>
      </w:r>
    </w:p>
    <w:p w14:paraId="5FF9E2F8" w14:textId="77777777" w:rsidR="0076112B" w:rsidRDefault="0076112B">
      <w:pPr>
        <w:jc w:val="center"/>
        <w:rPr>
          <w:rFonts w:ascii="宋体" w:eastAsia="宋体" w:hAnsi="宋体" w:cs="宋体"/>
          <w:b/>
          <w:sz w:val="28"/>
          <w:szCs w:val="28"/>
        </w:rPr>
      </w:pPr>
    </w:p>
    <w:p w14:paraId="108527AD" w14:textId="77777777" w:rsidR="0076112B" w:rsidRDefault="009061A2">
      <w:pPr>
        <w:autoSpaceDE w:val="0"/>
        <w:autoSpaceDN w:val="0"/>
        <w:adjustRightInd w:val="0"/>
        <w:jc w:val="center"/>
        <w:rPr>
          <w:rFonts w:ascii="宋体" w:eastAsia="宋体" w:hAnsi="宋体" w:cs="宋体"/>
          <w:b/>
          <w:bCs/>
          <w:sz w:val="72"/>
          <w:szCs w:val="84"/>
        </w:rPr>
      </w:pPr>
      <w:r>
        <w:rPr>
          <w:rFonts w:ascii="宋体" w:eastAsia="宋体" w:hAnsi="宋体" w:cs="宋体" w:hint="eastAsia"/>
          <w:b/>
          <w:bCs/>
          <w:sz w:val="72"/>
          <w:szCs w:val="84"/>
          <w:lang w:val="zh-CN"/>
        </w:rPr>
        <w:t>政府采购竞争性</w:t>
      </w:r>
    </w:p>
    <w:p w14:paraId="5F4FDAAF" w14:textId="77777777" w:rsidR="0076112B" w:rsidRDefault="009061A2">
      <w:pPr>
        <w:autoSpaceDE w:val="0"/>
        <w:autoSpaceDN w:val="0"/>
        <w:adjustRightInd w:val="0"/>
        <w:jc w:val="center"/>
        <w:rPr>
          <w:rFonts w:ascii="宋体" w:eastAsia="宋体" w:hAnsi="宋体" w:cs="宋体"/>
          <w:b/>
          <w:bCs/>
          <w:sz w:val="72"/>
          <w:szCs w:val="84"/>
        </w:rPr>
      </w:pPr>
      <w:r>
        <w:rPr>
          <w:rFonts w:ascii="宋体" w:eastAsia="宋体" w:hAnsi="宋体" w:cs="宋体" w:hint="eastAsia"/>
          <w:b/>
          <w:bCs/>
          <w:sz w:val="72"/>
          <w:szCs w:val="84"/>
          <w:lang w:val="zh-CN"/>
        </w:rPr>
        <w:t>磋商文件</w:t>
      </w:r>
    </w:p>
    <w:p w14:paraId="15854651" w14:textId="77777777" w:rsidR="0076112B" w:rsidRDefault="0076112B">
      <w:pPr>
        <w:jc w:val="center"/>
        <w:rPr>
          <w:rFonts w:ascii="宋体" w:eastAsia="宋体" w:hAnsi="宋体" w:cs="宋体"/>
          <w:b/>
          <w:sz w:val="28"/>
          <w:szCs w:val="28"/>
        </w:rPr>
      </w:pPr>
    </w:p>
    <w:p w14:paraId="34E743A1" w14:textId="77777777" w:rsidR="0076112B" w:rsidRDefault="0076112B">
      <w:pPr>
        <w:jc w:val="center"/>
        <w:rPr>
          <w:rFonts w:ascii="宋体" w:eastAsia="宋体" w:hAnsi="宋体" w:cs="宋体"/>
          <w:b/>
          <w:sz w:val="28"/>
          <w:szCs w:val="28"/>
        </w:rPr>
      </w:pPr>
    </w:p>
    <w:p w14:paraId="271A45CA" w14:textId="77777777" w:rsidR="0076112B" w:rsidRDefault="009061A2">
      <w:pPr>
        <w:autoSpaceDE w:val="0"/>
        <w:autoSpaceDN w:val="0"/>
        <w:adjustRightInd w:val="0"/>
        <w:jc w:val="center"/>
        <w:rPr>
          <w:rFonts w:ascii="宋体" w:eastAsia="宋体" w:hAnsi="宋体" w:cs="宋体"/>
          <w:kern w:val="0"/>
          <w:sz w:val="20"/>
          <w:szCs w:val="20"/>
          <w:lang w:val="zh-CN"/>
        </w:rPr>
      </w:pPr>
      <w:r>
        <w:rPr>
          <w:rFonts w:ascii="宋体" w:eastAsia="宋体" w:hAnsi="宋体" w:cs="宋体" w:hint="eastAsia"/>
          <w:kern w:val="0"/>
          <w:sz w:val="20"/>
          <w:szCs w:val="20"/>
          <w:lang w:val="zh-CN"/>
        </w:rPr>
        <w:object w:dxaOrig="3343" w:dyaOrig="2542" w14:anchorId="58498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15pt;height:127.1pt" o:ole="">
            <v:imagedata r:id="rId9" o:title=""/>
          </v:shape>
          <o:OLEObject Type="Embed" ProgID="MS_ClipArt_Gallery.5" ShapeID="_x0000_i1025" DrawAspect="Content" ObjectID="_1825678654" r:id="rId10"/>
        </w:object>
      </w:r>
    </w:p>
    <w:p w14:paraId="35F4291B" w14:textId="77777777" w:rsidR="0076112B" w:rsidRDefault="0076112B">
      <w:pPr>
        <w:pStyle w:val="3"/>
      </w:pPr>
    </w:p>
    <w:p w14:paraId="72D9B8A9" w14:textId="77777777" w:rsidR="0076112B" w:rsidRDefault="0076112B"/>
    <w:p w14:paraId="258E3304" w14:textId="77777777" w:rsidR="0076112B" w:rsidRDefault="0076112B">
      <w:pPr>
        <w:autoSpaceDE w:val="0"/>
        <w:autoSpaceDN w:val="0"/>
        <w:adjustRightInd w:val="0"/>
        <w:ind w:firstLine="420"/>
        <w:jc w:val="center"/>
        <w:rPr>
          <w:szCs w:val="21"/>
        </w:rPr>
      </w:pPr>
    </w:p>
    <w:p w14:paraId="5B47F199" w14:textId="77777777" w:rsidR="0076112B" w:rsidRDefault="009061A2">
      <w:pPr>
        <w:spacing w:line="500" w:lineRule="exact"/>
        <w:ind w:firstLineChars="400" w:firstLine="1281"/>
        <w:rPr>
          <w:rFonts w:ascii="华文中宋" w:eastAsia="华文中宋" w:hAnsi="华文中宋"/>
          <w:b/>
          <w:bCs/>
          <w:spacing w:val="20"/>
          <w:sz w:val="28"/>
          <w:szCs w:val="28"/>
        </w:rPr>
      </w:pPr>
      <w:r>
        <w:rPr>
          <w:rFonts w:ascii="华文中宋" w:eastAsia="华文中宋" w:hAnsi="华文中宋" w:hint="eastAsia"/>
          <w:b/>
          <w:bCs/>
          <w:spacing w:val="20"/>
          <w:sz w:val="28"/>
          <w:szCs w:val="28"/>
        </w:rPr>
        <w:t>采购单位</w:t>
      </w:r>
      <w:r>
        <w:rPr>
          <w:rFonts w:ascii="华文中宋" w:eastAsia="华文中宋" w:hAnsi="华文中宋" w:hint="eastAsia"/>
          <w:b/>
          <w:bCs/>
          <w:spacing w:val="20"/>
          <w:sz w:val="28"/>
          <w:szCs w:val="28"/>
          <w:u w:val="single"/>
        </w:rPr>
        <w:t>：南通市环境保护宣传教育中心</w:t>
      </w:r>
      <w:r>
        <w:rPr>
          <w:rFonts w:ascii="华文中宋" w:eastAsia="华文中宋" w:hAnsi="华文中宋" w:hint="eastAsia"/>
          <w:b/>
          <w:bCs/>
          <w:spacing w:val="20"/>
          <w:sz w:val="28"/>
          <w:szCs w:val="28"/>
          <w:u w:val="single"/>
        </w:rPr>
        <w:t xml:space="preserve">  </w:t>
      </w:r>
    </w:p>
    <w:p w14:paraId="720C6FEB" w14:textId="77777777" w:rsidR="0076112B" w:rsidRDefault="009061A2">
      <w:pPr>
        <w:spacing w:line="500" w:lineRule="exact"/>
        <w:jc w:val="center"/>
        <w:rPr>
          <w:rFonts w:ascii="华文中宋" w:eastAsia="华文中宋" w:hAnsi="华文中宋"/>
          <w:b/>
          <w:bCs/>
          <w:spacing w:val="20"/>
          <w:sz w:val="28"/>
          <w:szCs w:val="28"/>
        </w:rPr>
      </w:pPr>
      <w:r>
        <w:rPr>
          <w:rFonts w:ascii="华文中宋" w:eastAsia="华文中宋" w:hAnsi="华文中宋" w:hint="eastAsia"/>
          <w:b/>
          <w:bCs/>
          <w:spacing w:val="20"/>
          <w:sz w:val="28"/>
          <w:szCs w:val="28"/>
        </w:rPr>
        <w:t>代理单位</w:t>
      </w:r>
      <w:r>
        <w:rPr>
          <w:rFonts w:ascii="华文中宋" w:eastAsia="华文中宋" w:hAnsi="华文中宋" w:hint="eastAsia"/>
          <w:b/>
          <w:bCs/>
          <w:spacing w:val="20"/>
          <w:sz w:val="28"/>
          <w:szCs w:val="28"/>
          <w:u w:val="single"/>
        </w:rPr>
        <w:t>：江苏澄建正达工程项目管理有限公司</w:t>
      </w:r>
    </w:p>
    <w:p w14:paraId="622E7571" w14:textId="77777777" w:rsidR="0076112B" w:rsidRDefault="009061A2">
      <w:pPr>
        <w:spacing w:line="500" w:lineRule="exact"/>
        <w:jc w:val="center"/>
        <w:rPr>
          <w:rFonts w:ascii="华文中宋" w:eastAsia="华文中宋" w:hAnsi="华文中宋"/>
          <w:b/>
          <w:bCs/>
          <w:spacing w:val="20"/>
          <w:sz w:val="28"/>
          <w:szCs w:val="28"/>
        </w:rPr>
      </w:pPr>
      <w:r>
        <w:rPr>
          <w:rFonts w:ascii="华文中宋" w:eastAsia="华文中宋" w:hAnsi="华文中宋" w:hint="eastAsia"/>
          <w:b/>
          <w:bCs/>
          <w:spacing w:val="20"/>
          <w:sz w:val="28"/>
          <w:szCs w:val="28"/>
        </w:rPr>
        <w:t>日期：</w:t>
      </w:r>
      <w:r>
        <w:rPr>
          <w:rFonts w:ascii="华文中宋" w:eastAsia="华文中宋" w:hAnsi="华文中宋" w:hint="eastAsia"/>
          <w:b/>
          <w:bCs/>
          <w:spacing w:val="20"/>
          <w:sz w:val="28"/>
          <w:szCs w:val="28"/>
          <w:u w:val="single"/>
        </w:rPr>
        <w:t>二〇二五年十一月</w:t>
      </w:r>
    </w:p>
    <w:p w14:paraId="2B5C5F9F" w14:textId="77777777" w:rsidR="0076112B" w:rsidRDefault="009061A2">
      <w:pPr>
        <w:pStyle w:val="3"/>
        <w:rPr>
          <w:rFonts w:ascii="宋体" w:eastAsia="宋体" w:hAnsi="宋体" w:cs="宋体"/>
          <w:snapToGrid w:val="0"/>
          <w:sz w:val="26"/>
          <w:szCs w:val="28"/>
          <w:u w:val="single"/>
        </w:rPr>
      </w:pPr>
      <w:r>
        <w:rPr>
          <w:rFonts w:ascii="宋体" w:eastAsia="宋体" w:hAnsi="宋体" w:cs="宋体" w:hint="eastAsia"/>
          <w:sz w:val="44"/>
          <w:szCs w:val="44"/>
        </w:rPr>
        <w:br w:type="page"/>
      </w:r>
    </w:p>
    <w:p w14:paraId="11CD1C00" w14:textId="77777777" w:rsidR="0076112B" w:rsidRDefault="009061A2">
      <w:pPr>
        <w:autoSpaceDE w:val="0"/>
        <w:autoSpaceDN w:val="0"/>
        <w:adjustRightInd w:val="0"/>
        <w:spacing w:beforeLines="100" w:before="240" w:afterLines="100" w:after="240"/>
        <w:jc w:val="center"/>
        <w:outlineLvl w:val="0"/>
        <w:rPr>
          <w:rFonts w:ascii="宋体" w:eastAsia="宋体" w:hAnsi="宋体" w:cs="宋体"/>
          <w:b/>
          <w:bCs/>
          <w:sz w:val="52"/>
          <w:szCs w:val="32"/>
          <w:lang w:val="zh-CN"/>
        </w:rPr>
      </w:pPr>
      <w:r>
        <w:rPr>
          <w:rFonts w:ascii="宋体" w:eastAsia="宋体" w:hAnsi="宋体" w:cs="宋体" w:hint="eastAsia"/>
          <w:b/>
          <w:bCs/>
          <w:sz w:val="52"/>
          <w:szCs w:val="32"/>
          <w:lang w:val="zh-CN"/>
        </w:rPr>
        <w:lastRenderedPageBreak/>
        <w:t>目录</w:t>
      </w:r>
    </w:p>
    <w:p w14:paraId="04B7D930" w14:textId="77777777" w:rsidR="0076112B" w:rsidRDefault="009061A2">
      <w:pPr>
        <w:widowControl/>
        <w:shd w:val="clear" w:color="auto" w:fill="FFFFFF"/>
        <w:spacing w:beforeLines="100" w:before="240" w:afterLines="100" w:after="240"/>
        <w:ind w:firstLineChars="200" w:firstLine="643"/>
        <w:jc w:val="left"/>
        <w:rPr>
          <w:rFonts w:ascii="宋体" w:eastAsia="宋体" w:hAnsi="宋体" w:cs="宋体"/>
          <w:b/>
          <w:sz w:val="32"/>
          <w:szCs w:val="28"/>
        </w:rPr>
      </w:pPr>
      <w:r>
        <w:rPr>
          <w:rFonts w:ascii="宋体" w:eastAsia="宋体" w:hAnsi="宋体" w:cs="宋体" w:hint="eastAsia"/>
          <w:b/>
          <w:sz w:val="32"/>
          <w:szCs w:val="28"/>
        </w:rPr>
        <w:t>第一部分</w:t>
      </w:r>
      <w:r>
        <w:rPr>
          <w:rFonts w:ascii="宋体" w:eastAsia="宋体" w:hAnsi="宋体" w:cs="宋体" w:hint="eastAsia"/>
          <w:b/>
          <w:sz w:val="32"/>
          <w:szCs w:val="28"/>
        </w:rPr>
        <w:t xml:space="preserve">  </w:t>
      </w:r>
      <w:r>
        <w:rPr>
          <w:rFonts w:ascii="宋体" w:eastAsia="宋体" w:hAnsi="宋体" w:cs="宋体" w:hint="eastAsia"/>
          <w:b/>
          <w:sz w:val="32"/>
          <w:szCs w:val="28"/>
        </w:rPr>
        <w:t>竞争性磋商公告</w:t>
      </w:r>
    </w:p>
    <w:p w14:paraId="1C13A7DC" w14:textId="77777777" w:rsidR="0076112B" w:rsidRDefault="009061A2">
      <w:pPr>
        <w:widowControl/>
        <w:shd w:val="clear" w:color="auto" w:fill="FFFFFF"/>
        <w:spacing w:beforeLines="100" w:before="240" w:afterLines="100" w:after="240"/>
        <w:ind w:firstLineChars="200" w:firstLine="643"/>
        <w:rPr>
          <w:rFonts w:ascii="宋体" w:eastAsia="宋体" w:hAnsi="宋体" w:cs="宋体"/>
          <w:b/>
          <w:sz w:val="32"/>
          <w:szCs w:val="28"/>
        </w:rPr>
      </w:pPr>
      <w:r>
        <w:rPr>
          <w:rFonts w:ascii="宋体" w:eastAsia="宋体" w:hAnsi="宋体" w:cs="宋体" w:hint="eastAsia"/>
          <w:b/>
          <w:sz w:val="32"/>
          <w:szCs w:val="28"/>
        </w:rPr>
        <w:t>第二部分</w:t>
      </w:r>
      <w:r>
        <w:rPr>
          <w:rFonts w:ascii="宋体" w:eastAsia="宋体" w:hAnsi="宋体" w:cs="宋体" w:hint="eastAsia"/>
          <w:b/>
          <w:sz w:val="32"/>
          <w:szCs w:val="28"/>
        </w:rPr>
        <w:t xml:space="preserve">  </w:t>
      </w:r>
      <w:r>
        <w:rPr>
          <w:rFonts w:ascii="宋体" w:eastAsia="宋体" w:hAnsi="宋体" w:cs="宋体" w:hint="eastAsia"/>
          <w:b/>
          <w:sz w:val="32"/>
          <w:szCs w:val="28"/>
        </w:rPr>
        <w:t>磋商须知</w:t>
      </w:r>
    </w:p>
    <w:p w14:paraId="391B56D9" w14:textId="77777777" w:rsidR="0076112B" w:rsidRDefault="009061A2">
      <w:pPr>
        <w:widowControl/>
        <w:shd w:val="clear" w:color="auto" w:fill="FFFFFF"/>
        <w:spacing w:beforeLines="100" w:before="240" w:afterLines="100" w:after="240"/>
        <w:ind w:firstLineChars="200" w:firstLine="643"/>
        <w:jc w:val="left"/>
        <w:rPr>
          <w:rFonts w:ascii="宋体" w:eastAsia="宋体" w:hAnsi="宋体" w:cs="宋体"/>
          <w:b/>
          <w:sz w:val="32"/>
          <w:szCs w:val="28"/>
        </w:rPr>
      </w:pPr>
      <w:r>
        <w:rPr>
          <w:rFonts w:ascii="宋体" w:eastAsia="宋体" w:hAnsi="宋体" w:cs="宋体" w:hint="eastAsia"/>
          <w:b/>
          <w:sz w:val="32"/>
          <w:szCs w:val="28"/>
        </w:rPr>
        <w:t>第三部分</w:t>
      </w:r>
      <w:r>
        <w:rPr>
          <w:rFonts w:ascii="宋体" w:eastAsia="宋体" w:hAnsi="宋体" w:cs="宋体" w:hint="eastAsia"/>
          <w:b/>
          <w:sz w:val="32"/>
          <w:szCs w:val="28"/>
        </w:rPr>
        <w:t xml:space="preserve">  </w:t>
      </w:r>
      <w:r>
        <w:rPr>
          <w:rFonts w:ascii="宋体" w:eastAsia="宋体" w:hAnsi="宋体" w:cs="宋体" w:hint="eastAsia"/>
          <w:b/>
          <w:sz w:val="32"/>
          <w:szCs w:val="28"/>
        </w:rPr>
        <w:t>项目需求</w:t>
      </w:r>
    </w:p>
    <w:p w14:paraId="68DF97F3" w14:textId="77777777" w:rsidR="0076112B" w:rsidRDefault="009061A2">
      <w:pPr>
        <w:widowControl/>
        <w:shd w:val="clear" w:color="auto" w:fill="FFFFFF"/>
        <w:spacing w:beforeLines="100" w:before="240" w:afterLines="100" w:after="240"/>
        <w:ind w:firstLineChars="200" w:firstLine="643"/>
        <w:jc w:val="left"/>
        <w:rPr>
          <w:rFonts w:ascii="宋体" w:eastAsia="宋体" w:hAnsi="宋体" w:cs="宋体"/>
          <w:b/>
          <w:sz w:val="32"/>
          <w:szCs w:val="28"/>
        </w:rPr>
      </w:pPr>
      <w:r>
        <w:rPr>
          <w:rFonts w:ascii="宋体" w:eastAsia="宋体" w:hAnsi="宋体" w:cs="宋体" w:hint="eastAsia"/>
          <w:b/>
          <w:sz w:val="32"/>
          <w:szCs w:val="28"/>
        </w:rPr>
        <w:t>第四部分</w:t>
      </w:r>
      <w:r>
        <w:rPr>
          <w:rFonts w:ascii="宋体" w:eastAsia="宋体" w:hAnsi="宋体" w:cs="宋体" w:hint="eastAsia"/>
          <w:b/>
          <w:sz w:val="32"/>
          <w:szCs w:val="28"/>
        </w:rPr>
        <w:t xml:space="preserve">  </w:t>
      </w:r>
      <w:r>
        <w:rPr>
          <w:rFonts w:ascii="宋体" w:eastAsia="宋体" w:hAnsi="宋体" w:cs="宋体" w:hint="eastAsia"/>
          <w:b/>
          <w:sz w:val="32"/>
          <w:szCs w:val="28"/>
        </w:rPr>
        <w:t>磋商程序和内容</w:t>
      </w:r>
    </w:p>
    <w:p w14:paraId="64D52C4D" w14:textId="77777777" w:rsidR="0076112B" w:rsidRDefault="009061A2">
      <w:pPr>
        <w:widowControl/>
        <w:shd w:val="clear" w:color="auto" w:fill="FFFFFF"/>
        <w:spacing w:beforeLines="100" w:before="240" w:afterLines="100" w:after="240"/>
        <w:ind w:firstLineChars="200" w:firstLine="643"/>
        <w:jc w:val="left"/>
        <w:rPr>
          <w:rFonts w:ascii="宋体" w:eastAsia="宋体" w:hAnsi="宋体" w:cs="宋体"/>
          <w:b/>
          <w:sz w:val="32"/>
          <w:szCs w:val="28"/>
        </w:rPr>
      </w:pPr>
      <w:r>
        <w:rPr>
          <w:rFonts w:ascii="宋体" w:eastAsia="宋体" w:hAnsi="宋体" w:cs="宋体" w:hint="eastAsia"/>
          <w:b/>
          <w:sz w:val="32"/>
          <w:szCs w:val="28"/>
        </w:rPr>
        <w:t>第五部分</w:t>
      </w:r>
      <w:r>
        <w:rPr>
          <w:rFonts w:ascii="宋体" w:eastAsia="宋体" w:hAnsi="宋体" w:cs="宋体" w:hint="eastAsia"/>
          <w:b/>
          <w:sz w:val="32"/>
          <w:szCs w:val="28"/>
        </w:rPr>
        <w:t xml:space="preserve"> </w:t>
      </w:r>
      <w:r>
        <w:rPr>
          <w:rFonts w:ascii="宋体" w:eastAsia="宋体" w:hAnsi="宋体" w:cs="宋体" w:hint="eastAsia"/>
          <w:b/>
          <w:sz w:val="32"/>
          <w:szCs w:val="28"/>
        </w:rPr>
        <w:t xml:space="preserve"> </w:t>
      </w:r>
      <w:r>
        <w:rPr>
          <w:rFonts w:ascii="宋体" w:eastAsia="宋体" w:hAnsi="宋体" w:cs="宋体" w:hint="eastAsia"/>
          <w:b/>
          <w:sz w:val="32"/>
          <w:szCs w:val="28"/>
        </w:rPr>
        <w:t>合同签订与验收付款</w:t>
      </w:r>
    </w:p>
    <w:p w14:paraId="61117CCF" w14:textId="77777777" w:rsidR="0076112B" w:rsidRDefault="009061A2">
      <w:pPr>
        <w:widowControl/>
        <w:shd w:val="clear" w:color="auto" w:fill="FFFFFF"/>
        <w:spacing w:beforeLines="100" w:before="240" w:afterLines="100" w:after="240"/>
        <w:ind w:firstLineChars="200" w:firstLine="643"/>
        <w:jc w:val="left"/>
        <w:rPr>
          <w:rFonts w:ascii="宋体" w:eastAsia="宋体" w:hAnsi="宋体" w:cs="宋体"/>
          <w:b/>
          <w:sz w:val="32"/>
          <w:szCs w:val="28"/>
        </w:rPr>
      </w:pPr>
      <w:r>
        <w:rPr>
          <w:rFonts w:ascii="宋体" w:eastAsia="宋体" w:hAnsi="宋体" w:cs="宋体" w:hint="eastAsia"/>
          <w:b/>
          <w:sz w:val="32"/>
          <w:szCs w:val="28"/>
        </w:rPr>
        <w:t>第六部分</w:t>
      </w:r>
      <w:r>
        <w:rPr>
          <w:rFonts w:ascii="宋体" w:eastAsia="宋体" w:hAnsi="宋体" w:cs="宋体" w:hint="eastAsia"/>
          <w:b/>
          <w:sz w:val="32"/>
          <w:szCs w:val="28"/>
        </w:rPr>
        <w:t xml:space="preserve">  </w:t>
      </w:r>
      <w:r>
        <w:rPr>
          <w:rFonts w:ascii="宋体" w:eastAsia="宋体" w:hAnsi="宋体" w:cs="宋体" w:hint="eastAsia"/>
          <w:b/>
          <w:sz w:val="32"/>
          <w:szCs w:val="28"/>
        </w:rPr>
        <w:t>质疑提出和处理</w:t>
      </w:r>
    </w:p>
    <w:p w14:paraId="76EDEE2F" w14:textId="77777777" w:rsidR="0076112B" w:rsidRDefault="009061A2">
      <w:pPr>
        <w:widowControl/>
        <w:shd w:val="clear" w:color="auto" w:fill="FFFFFF"/>
        <w:spacing w:beforeLines="100" w:before="240" w:afterLines="100" w:after="240"/>
        <w:ind w:firstLineChars="200" w:firstLine="643"/>
        <w:jc w:val="left"/>
        <w:rPr>
          <w:rFonts w:ascii="宋体" w:eastAsia="宋体" w:hAnsi="宋体" w:cs="宋体"/>
          <w:b/>
          <w:sz w:val="32"/>
          <w:szCs w:val="28"/>
        </w:rPr>
      </w:pPr>
      <w:r>
        <w:rPr>
          <w:rFonts w:ascii="宋体" w:eastAsia="宋体" w:hAnsi="宋体" w:cs="宋体" w:hint="eastAsia"/>
          <w:b/>
          <w:sz w:val="32"/>
          <w:szCs w:val="28"/>
        </w:rPr>
        <w:t>第七部分</w:t>
      </w:r>
      <w:r>
        <w:rPr>
          <w:rFonts w:ascii="宋体" w:eastAsia="宋体" w:hAnsi="宋体" w:cs="宋体" w:hint="eastAsia"/>
          <w:b/>
          <w:sz w:val="32"/>
          <w:szCs w:val="28"/>
        </w:rPr>
        <w:t xml:space="preserve">  </w:t>
      </w:r>
      <w:r>
        <w:rPr>
          <w:rFonts w:ascii="宋体" w:eastAsia="宋体" w:hAnsi="宋体" w:cs="宋体" w:hint="eastAsia"/>
          <w:b/>
          <w:sz w:val="32"/>
          <w:szCs w:val="28"/>
        </w:rPr>
        <w:t>响应文件组成</w:t>
      </w:r>
    </w:p>
    <w:p w14:paraId="20D76AE0" w14:textId="77777777" w:rsidR="0076112B" w:rsidRDefault="009061A2">
      <w:pPr>
        <w:widowControl/>
        <w:jc w:val="left"/>
        <w:rPr>
          <w:rFonts w:ascii="宋体" w:eastAsia="宋体" w:hAnsi="宋体" w:cs="宋体"/>
          <w:sz w:val="28"/>
          <w:szCs w:val="28"/>
        </w:rPr>
      </w:pPr>
      <w:r>
        <w:rPr>
          <w:rFonts w:ascii="宋体" w:eastAsia="宋体" w:hAnsi="宋体" w:cs="宋体" w:hint="eastAsia"/>
          <w:sz w:val="28"/>
          <w:szCs w:val="28"/>
        </w:rPr>
        <w:br w:type="page"/>
      </w:r>
    </w:p>
    <w:p w14:paraId="032BD923" w14:textId="77777777" w:rsidR="0076112B" w:rsidRDefault="009061A2">
      <w:pPr>
        <w:pStyle w:val="1"/>
        <w:spacing w:beforeLines="50" w:before="120" w:afterLines="50" w:after="120" w:line="360" w:lineRule="auto"/>
        <w:jc w:val="center"/>
        <w:rPr>
          <w:rFonts w:ascii="宋体" w:eastAsia="宋体" w:hAnsi="宋体" w:cs="宋体"/>
          <w:sz w:val="36"/>
          <w:szCs w:val="36"/>
        </w:rPr>
      </w:pPr>
      <w:r>
        <w:rPr>
          <w:rFonts w:ascii="宋体" w:eastAsia="宋体" w:hAnsi="宋体" w:cs="宋体" w:hint="eastAsia"/>
          <w:sz w:val="36"/>
          <w:szCs w:val="36"/>
        </w:rPr>
        <w:lastRenderedPageBreak/>
        <w:t>第一部分</w:t>
      </w:r>
      <w:r>
        <w:rPr>
          <w:rFonts w:ascii="宋体" w:eastAsia="宋体" w:hAnsi="宋体" w:cs="宋体" w:hint="eastAsia"/>
          <w:sz w:val="36"/>
          <w:szCs w:val="36"/>
        </w:rPr>
        <w:t xml:space="preserve"> </w:t>
      </w:r>
      <w:bookmarkStart w:id="1" w:name="_Hlk81297243"/>
      <w:bookmarkStart w:id="2" w:name="_Hlk103330607"/>
      <w:bookmarkStart w:id="3" w:name="OLE_LINK3"/>
      <w:bookmarkStart w:id="4" w:name="OLE_LINK2"/>
      <w:r>
        <w:rPr>
          <w:rFonts w:ascii="宋体" w:eastAsia="宋体" w:hAnsi="宋体" w:cs="宋体" w:hint="eastAsia"/>
          <w:sz w:val="36"/>
          <w:szCs w:val="36"/>
        </w:rPr>
        <w:t>竞争性磋商公告</w:t>
      </w:r>
    </w:p>
    <w:bookmarkEnd w:id="1"/>
    <w:p w14:paraId="4435CB50"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江苏澄建正达工程项目管理有限公司（以下简称“代理机构”）受</w:t>
      </w:r>
      <w:r>
        <w:rPr>
          <w:rFonts w:hAnsi="宋体"/>
          <w:color w:val="000000"/>
        </w:rPr>
        <w:t>南通市环境保护宣传教育中心</w:t>
      </w:r>
      <w:r>
        <w:rPr>
          <w:rFonts w:ascii="宋体" w:eastAsia="宋体" w:hAnsi="宋体" w:cs="宋体" w:hint="eastAsia"/>
          <w:szCs w:val="24"/>
        </w:rPr>
        <w:t>委托，对其所需的南通环境教育馆讲解员外包服务项目以竞争性磋商方式组织采购。现公告如下：</w:t>
      </w:r>
    </w:p>
    <w:p w14:paraId="5EC58D5C"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项目概况</w:t>
      </w:r>
    </w:p>
    <w:p w14:paraId="5BCCF656" w14:textId="1D57D240"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南通环境教育馆讲解员外包服务项目的潜在供应商应在</w:t>
      </w:r>
      <w:r>
        <w:rPr>
          <w:rFonts w:ascii="宋体" w:eastAsia="宋体" w:hAnsi="宋体" w:cs="宋体" w:hint="eastAsia"/>
          <w:szCs w:val="24"/>
          <w:u w:val="single"/>
        </w:rPr>
        <w:t>“</w:t>
      </w:r>
      <w:r>
        <w:rPr>
          <w:kern w:val="0"/>
          <w:u w:val="single"/>
        </w:rPr>
        <w:t>南通市生态环境局</w:t>
      </w:r>
      <w:r>
        <w:rPr>
          <w:rFonts w:hint="eastAsia"/>
          <w:kern w:val="0"/>
          <w:u w:val="single"/>
        </w:rPr>
        <w:t>官</w:t>
      </w:r>
      <w:r>
        <w:rPr>
          <w:rFonts w:ascii="宋体" w:eastAsia="宋体" w:hAnsi="宋体" w:cs="宋体" w:hint="eastAsia"/>
          <w:szCs w:val="24"/>
          <w:u w:val="single"/>
        </w:rPr>
        <w:t>网”</w:t>
      </w:r>
      <w:r>
        <w:rPr>
          <w:rFonts w:ascii="宋体" w:eastAsia="宋体" w:hAnsi="宋体" w:cs="宋体" w:hint="eastAsia"/>
          <w:szCs w:val="24"/>
        </w:rPr>
        <w:t>获取采购文件，并于</w:t>
      </w:r>
      <w:r>
        <w:rPr>
          <w:rFonts w:ascii="宋体" w:eastAsia="宋体" w:hAnsi="宋体" w:cs="宋体" w:hint="eastAsia"/>
          <w:szCs w:val="24"/>
          <w:u w:val="single"/>
        </w:rPr>
        <w:t>2025</w:t>
      </w:r>
      <w:r>
        <w:rPr>
          <w:rFonts w:ascii="宋体" w:eastAsia="宋体" w:hAnsi="宋体" w:cs="宋体" w:hint="eastAsia"/>
          <w:szCs w:val="24"/>
          <w:u w:val="single"/>
        </w:rPr>
        <w:t>年</w:t>
      </w:r>
      <w:r>
        <w:rPr>
          <w:rFonts w:ascii="宋体" w:eastAsia="宋体" w:hAnsi="宋体" w:cs="宋体" w:hint="eastAsia"/>
          <w:szCs w:val="24"/>
          <w:u w:val="single"/>
        </w:rPr>
        <w:t>12</w:t>
      </w:r>
      <w:r>
        <w:rPr>
          <w:rFonts w:ascii="宋体" w:eastAsia="宋体" w:hAnsi="宋体" w:cs="宋体" w:hint="eastAsia"/>
          <w:szCs w:val="24"/>
          <w:u w:val="single"/>
        </w:rPr>
        <w:t>月</w:t>
      </w:r>
      <w:r>
        <w:rPr>
          <w:rFonts w:ascii="宋体" w:eastAsia="宋体" w:hAnsi="宋体" w:cs="宋体" w:hint="eastAsia"/>
          <w:szCs w:val="24"/>
          <w:u w:val="single"/>
        </w:rPr>
        <w:t xml:space="preserve"> 04 </w:t>
      </w:r>
      <w:r>
        <w:rPr>
          <w:rFonts w:ascii="宋体" w:eastAsia="宋体" w:hAnsi="宋体" w:cs="宋体" w:hint="eastAsia"/>
          <w:szCs w:val="24"/>
          <w:u w:val="single"/>
        </w:rPr>
        <w:t>日</w:t>
      </w:r>
      <w:r>
        <w:rPr>
          <w:rFonts w:ascii="宋体" w:eastAsia="宋体" w:hAnsi="宋体" w:cs="宋体" w:hint="eastAsia"/>
          <w:szCs w:val="24"/>
          <w:u w:val="single"/>
        </w:rPr>
        <w:t>09</w:t>
      </w:r>
      <w:r>
        <w:rPr>
          <w:rFonts w:ascii="宋体" w:eastAsia="宋体" w:hAnsi="宋体" w:cs="宋体" w:hint="eastAsia"/>
          <w:szCs w:val="24"/>
          <w:u w:val="single"/>
        </w:rPr>
        <w:t>时</w:t>
      </w:r>
      <w:r>
        <w:rPr>
          <w:rFonts w:ascii="宋体" w:eastAsia="宋体" w:hAnsi="宋体" w:cs="宋体" w:hint="eastAsia"/>
          <w:szCs w:val="24"/>
          <w:u w:val="single"/>
        </w:rPr>
        <w:t>30</w:t>
      </w:r>
      <w:r>
        <w:rPr>
          <w:rFonts w:ascii="宋体" w:eastAsia="宋体" w:hAnsi="宋体" w:cs="宋体" w:hint="eastAsia"/>
          <w:szCs w:val="24"/>
          <w:u w:val="single"/>
        </w:rPr>
        <w:t>分</w:t>
      </w:r>
      <w:r>
        <w:rPr>
          <w:rFonts w:ascii="宋体" w:eastAsia="宋体" w:hAnsi="宋体" w:cs="宋体" w:hint="eastAsia"/>
          <w:szCs w:val="24"/>
        </w:rPr>
        <w:t>（北京时间）前递交响应文件。</w:t>
      </w:r>
    </w:p>
    <w:p w14:paraId="61131B01"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一、项目基本情况</w:t>
      </w:r>
    </w:p>
    <w:p w14:paraId="34FFE66E"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项目编号：</w:t>
      </w:r>
      <w:r>
        <w:rPr>
          <w:rFonts w:ascii="宋体" w:eastAsia="宋体" w:hAnsi="宋体" w:cs="宋体" w:hint="eastAsia"/>
          <w:szCs w:val="24"/>
        </w:rPr>
        <w:t>CJZD-2025112601</w:t>
      </w:r>
    </w:p>
    <w:p w14:paraId="5837E778"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项目名称：南通环境教育馆讲解员外包服务项目</w:t>
      </w:r>
    </w:p>
    <w:p w14:paraId="73B7DACE"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采购方式：竞争性磋商</w:t>
      </w:r>
    </w:p>
    <w:p w14:paraId="6F520679"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预算金额：</w:t>
      </w:r>
      <w:r>
        <w:rPr>
          <w:rFonts w:ascii="宋体" w:eastAsia="宋体" w:hAnsi="宋体" w:cs="宋体" w:hint="eastAsia"/>
          <w:b/>
          <w:szCs w:val="24"/>
        </w:rPr>
        <w:t>16</w:t>
      </w:r>
      <w:r>
        <w:rPr>
          <w:rFonts w:ascii="宋体" w:eastAsia="宋体" w:hAnsi="宋体" w:cs="宋体" w:hint="eastAsia"/>
          <w:b/>
          <w:szCs w:val="24"/>
        </w:rPr>
        <w:t>万元，超过采购预算的为无效响应文件。</w:t>
      </w:r>
    </w:p>
    <w:p w14:paraId="38CF30B1"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采购需求：详见第三部分，请仔细研究。</w:t>
      </w:r>
    </w:p>
    <w:p w14:paraId="411F31AC" w14:textId="77777777" w:rsidR="00CB714C" w:rsidRPr="00CB714C"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合同履行期限：</w:t>
      </w:r>
      <w:r w:rsidR="00CB714C" w:rsidRPr="00CB714C">
        <w:rPr>
          <w:rFonts w:ascii="宋体" w:eastAsia="宋体" w:hAnsi="宋体" w:cs="宋体" w:hint="eastAsia"/>
          <w:szCs w:val="24"/>
        </w:rPr>
        <w:t>项目一招三年，合同一年一签，期满且经采购人考核合格可按年度续签，考核不合格将不再续签。</w:t>
      </w:r>
    </w:p>
    <w:p w14:paraId="2EDCE7DC" w14:textId="50E3757E"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本项目</w:t>
      </w:r>
      <w:r>
        <w:rPr>
          <w:rFonts w:ascii="宋体" w:eastAsia="宋体" w:hAnsi="宋体" w:cs="宋体" w:hint="eastAsia"/>
          <w:b/>
          <w:bCs/>
          <w:szCs w:val="24"/>
        </w:rPr>
        <w:t>专门</w:t>
      </w:r>
      <w:r>
        <w:rPr>
          <w:rFonts w:ascii="宋体" w:eastAsia="宋体" w:hAnsi="宋体" w:cs="宋体" w:hint="eastAsia"/>
          <w:szCs w:val="24"/>
        </w:rPr>
        <w:t>面对中小企业采购</w:t>
      </w:r>
    </w:p>
    <w:p w14:paraId="6BB7A947" w14:textId="28C7CC49"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本项目不接受联合体</w:t>
      </w:r>
      <w:r w:rsidR="006F3917">
        <w:rPr>
          <w:rFonts w:ascii="宋体" w:eastAsia="宋体" w:hAnsi="宋体" w:cs="宋体" w:hint="eastAsia"/>
          <w:szCs w:val="24"/>
        </w:rPr>
        <w:t>投标</w:t>
      </w:r>
      <w:r>
        <w:rPr>
          <w:rFonts w:ascii="宋体" w:eastAsia="宋体" w:hAnsi="宋体" w:cs="宋体" w:hint="eastAsia"/>
          <w:szCs w:val="24"/>
        </w:rPr>
        <w:t>。</w:t>
      </w:r>
    </w:p>
    <w:p w14:paraId="7FE5F822"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二、申请人的资格要求：</w:t>
      </w:r>
    </w:p>
    <w:p w14:paraId="346D2D8F"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满足《中华人民共和国政府采购法》第二十二条规定：</w:t>
      </w:r>
    </w:p>
    <w:p w14:paraId="5B798E81"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）具有独立承担民事责任的能力；</w:t>
      </w:r>
    </w:p>
    <w:p w14:paraId="615CD69C"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）具有良好的商业信誉和健全的财务会计制度；</w:t>
      </w:r>
    </w:p>
    <w:p w14:paraId="41A20027"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）具有履行合同所必需的设备和专业技术能力；</w:t>
      </w:r>
    </w:p>
    <w:p w14:paraId="7EECBE11"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4</w:t>
      </w:r>
      <w:r>
        <w:rPr>
          <w:rFonts w:ascii="宋体" w:eastAsia="宋体" w:hAnsi="宋体" w:cs="宋体" w:hint="eastAsia"/>
          <w:szCs w:val="24"/>
        </w:rPr>
        <w:t>）有依法缴纳税收和社会保障资金的良好记录；</w:t>
      </w:r>
    </w:p>
    <w:p w14:paraId="5B449393"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5</w:t>
      </w:r>
      <w:r>
        <w:rPr>
          <w:rFonts w:ascii="宋体" w:eastAsia="宋体" w:hAnsi="宋体" w:cs="宋体" w:hint="eastAsia"/>
          <w:szCs w:val="24"/>
        </w:rPr>
        <w:t>）参加政府采购活动前三年内，在经营活动中没有重大违法记录；</w:t>
      </w:r>
    </w:p>
    <w:p w14:paraId="70DE62EA"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6</w:t>
      </w:r>
      <w:r>
        <w:rPr>
          <w:rFonts w:ascii="宋体" w:eastAsia="宋体" w:hAnsi="宋体" w:cs="宋体" w:hint="eastAsia"/>
          <w:szCs w:val="24"/>
        </w:rPr>
        <w:t>）法律、行政法规规定的其他条件。</w:t>
      </w:r>
    </w:p>
    <w:p w14:paraId="1E859628"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本项目的特定资格要求：</w:t>
      </w:r>
    </w:p>
    <w:p w14:paraId="05DE4CC9"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）供应商未被“信用中国”网站列入失信被执行人、重大税收违法案件当事人名单、政府采购严重失信行为记录名单。</w:t>
      </w:r>
    </w:p>
    <w:p w14:paraId="3C345CBD" w14:textId="77777777" w:rsidR="0076112B" w:rsidRDefault="009061A2">
      <w:pPr>
        <w:ind w:firstLineChars="200" w:firstLine="480"/>
        <w:rPr>
          <w:rFonts w:ascii="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）项目的特定资格要求：具有有效的</w:t>
      </w:r>
      <w:r>
        <w:rPr>
          <w:rFonts w:hint="eastAsia"/>
          <w:bCs/>
        </w:rPr>
        <w:t>劳务派遣许可证。</w:t>
      </w:r>
    </w:p>
    <w:p w14:paraId="3FD68E76" w14:textId="77777777" w:rsidR="0076112B" w:rsidRDefault="009061A2">
      <w:pPr>
        <w:widowControl/>
        <w:ind w:firstLineChars="200" w:firstLine="480"/>
        <w:jc w:val="left"/>
        <w:rPr>
          <w:rFonts w:ascii="宋体" w:eastAsia="宋体" w:hAnsi="宋体" w:cs="宋体"/>
          <w:szCs w:val="24"/>
        </w:rPr>
      </w:pPr>
      <w:r>
        <w:rPr>
          <w:rFonts w:ascii="宋体" w:eastAsia="宋体" w:hAnsi="宋体" w:cs="宋体" w:hint="eastAsia"/>
          <w:szCs w:val="24"/>
        </w:rPr>
        <w:lastRenderedPageBreak/>
        <w:t>（</w:t>
      </w:r>
      <w:r>
        <w:rPr>
          <w:rFonts w:ascii="宋体" w:eastAsia="宋体" w:hAnsi="宋体" w:cs="宋体" w:hint="eastAsia"/>
          <w:szCs w:val="24"/>
        </w:rPr>
        <w:t>3</w:t>
      </w:r>
      <w:r>
        <w:rPr>
          <w:rFonts w:ascii="宋体" w:eastAsia="宋体" w:hAnsi="宋体" w:cs="宋体" w:hint="eastAsia"/>
          <w:szCs w:val="24"/>
        </w:rPr>
        <w:t>）不接受联合体投标。</w:t>
      </w:r>
    </w:p>
    <w:p w14:paraId="25240981"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三、获取采购文件和供应商响应</w:t>
      </w:r>
    </w:p>
    <w:p w14:paraId="728D5C06" w14:textId="77777777" w:rsidR="0076112B" w:rsidRDefault="009061A2">
      <w:pPr>
        <w:shd w:val="clear" w:color="auto" w:fill="FFFFFF"/>
        <w:ind w:firstLineChars="200" w:firstLine="480"/>
      </w:pPr>
      <w:r>
        <w:t>1</w:t>
      </w:r>
      <w:r>
        <w:t>、时间：</w:t>
      </w:r>
      <w:r>
        <w:rPr>
          <w:kern w:val="0"/>
          <w:u w:val="single"/>
        </w:rPr>
        <w:t>自本磋商公告发布之日起</w:t>
      </w:r>
      <w:r>
        <w:rPr>
          <w:kern w:val="0"/>
        </w:rPr>
        <w:t>。</w:t>
      </w:r>
    </w:p>
    <w:p w14:paraId="34103AEE" w14:textId="77777777" w:rsidR="0076112B" w:rsidRDefault="009061A2">
      <w:pPr>
        <w:ind w:firstLineChars="200" w:firstLine="480"/>
        <w:jc w:val="left"/>
        <w:rPr>
          <w:rFonts w:ascii="宋体" w:eastAsia="宋体" w:hAnsi="宋体" w:cs="宋体"/>
          <w:b/>
          <w:szCs w:val="24"/>
        </w:rPr>
      </w:pPr>
      <w:bookmarkStart w:id="5" w:name="_Toc387526369"/>
      <w:bookmarkStart w:id="6" w:name="_Toc387526277"/>
      <w:bookmarkStart w:id="7" w:name="_Toc387526173"/>
      <w:r>
        <w:t>2</w:t>
      </w:r>
      <w:r>
        <w:t>、</w:t>
      </w:r>
      <w:r>
        <w:rPr>
          <w:kern w:val="0"/>
        </w:rPr>
        <w:t>方式：</w:t>
      </w:r>
      <w:r>
        <w:rPr>
          <w:kern w:val="0"/>
          <w:u w:val="single"/>
        </w:rPr>
        <w:t>本项目</w:t>
      </w:r>
      <w:r>
        <w:rPr>
          <w:u w:val="single"/>
        </w:rPr>
        <w:t>资格审查采用资格后审方式，无报名环节，</w:t>
      </w:r>
      <w:r>
        <w:rPr>
          <w:color w:val="000000"/>
          <w:u w:val="single"/>
        </w:rPr>
        <w:t>供应商直接从南通市生态环境局官网</w:t>
      </w:r>
      <w:r>
        <w:rPr>
          <w:color w:val="000000"/>
          <w:u w:val="single"/>
        </w:rPr>
        <w:t>“</w:t>
      </w:r>
      <w:r>
        <w:rPr>
          <w:rFonts w:hint="eastAsia"/>
          <w:color w:val="000000"/>
          <w:u w:val="single"/>
        </w:rPr>
        <w:t>首页</w:t>
      </w:r>
      <w:r>
        <w:rPr>
          <w:rFonts w:hint="eastAsia"/>
          <w:color w:val="000000"/>
          <w:u w:val="single"/>
        </w:rPr>
        <w:t>-</w:t>
      </w:r>
      <w:r>
        <w:rPr>
          <w:rFonts w:hint="eastAsia"/>
          <w:color w:val="000000"/>
          <w:u w:val="single"/>
        </w:rPr>
        <w:t>公告公示</w:t>
      </w:r>
      <w:r>
        <w:rPr>
          <w:color w:val="000000"/>
          <w:kern w:val="0"/>
          <w:u w:val="single"/>
        </w:rPr>
        <w:t>”</w:t>
      </w:r>
      <w:r>
        <w:rPr>
          <w:color w:val="000000"/>
          <w:kern w:val="0"/>
          <w:u w:val="single"/>
        </w:rPr>
        <w:t>栏</w:t>
      </w:r>
      <w:r>
        <w:rPr>
          <w:kern w:val="0"/>
        </w:rPr>
        <w:t>自行下载磋商文件、答疑等磋商资料。</w:t>
      </w:r>
      <w:bookmarkEnd w:id="5"/>
      <w:bookmarkEnd w:id="6"/>
      <w:bookmarkEnd w:id="7"/>
    </w:p>
    <w:p w14:paraId="6DB193E6"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售价：</w:t>
      </w:r>
      <w:r>
        <w:rPr>
          <w:rFonts w:ascii="宋体" w:eastAsia="宋体" w:hAnsi="宋体" w:cs="宋体" w:hint="eastAsia"/>
          <w:szCs w:val="24"/>
        </w:rPr>
        <w:t>0</w:t>
      </w:r>
      <w:r>
        <w:rPr>
          <w:rFonts w:ascii="宋体" w:eastAsia="宋体" w:hAnsi="宋体" w:cs="宋体" w:hint="eastAsia"/>
          <w:szCs w:val="24"/>
        </w:rPr>
        <w:t>元</w:t>
      </w:r>
      <w:r>
        <w:rPr>
          <w:rFonts w:ascii="宋体" w:eastAsia="宋体" w:hAnsi="宋体" w:cs="宋体" w:hint="eastAsia"/>
          <w:bCs/>
          <w:szCs w:val="24"/>
        </w:rPr>
        <w:t>。</w:t>
      </w:r>
    </w:p>
    <w:p w14:paraId="5083DDC8"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四、响应文件提交</w:t>
      </w:r>
    </w:p>
    <w:p w14:paraId="6DE02BFA" w14:textId="77777777" w:rsidR="0076112B" w:rsidRDefault="009061A2">
      <w:pPr>
        <w:widowControl/>
        <w:shd w:val="clear" w:color="auto" w:fill="FFFFFF"/>
        <w:ind w:firstLineChars="200" w:firstLine="480"/>
        <w:jc w:val="left"/>
        <w:rPr>
          <w:rFonts w:ascii="宋体" w:eastAsia="宋体" w:hAnsi="宋体" w:cs="宋体"/>
          <w:szCs w:val="24"/>
          <w:u w:val="single"/>
        </w:rPr>
      </w:pPr>
      <w:r>
        <w:rPr>
          <w:rFonts w:ascii="宋体" w:eastAsia="宋体" w:hAnsi="宋体" w:cs="宋体" w:hint="eastAsia"/>
          <w:szCs w:val="24"/>
        </w:rPr>
        <w:t>1.</w:t>
      </w:r>
      <w:r>
        <w:rPr>
          <w:rFonts w:ascii="宋体" w:eastAsia="宋体" w:hAnsi="宋体" w:cs="宋体" w:hint="eastAsia"/>
          <w:szCs w:val="24"/>
        </w:rPr>
        <w:t>截止时间：</w:t>
      </w:r>
      <w:r>
        <w:rPr>
          <w:rFonts w:ascii="宋体" w:eastAsia="宋体" w:hAnsi="宋体" w:cs="宋体" w:hint="eastAsia"/>
          <w:szCs w:val="24"/>
        </w:rPr>
        <w:t>2025</w:t>
      </w:r>
      <w:r>
        <w:rPr>
          <w:rFonts w:ascii="宋体" w:eastAsia="宋体" w:hAnsi="宋体" w:cs="宋体" w:hint="eastAsia"/>
          <w:szCs w:val="24"/>
        </w:rPr>
        <w:t>年</w:t>
      </w:r>
      <w:r>
        <w:rPr>
          <w:rFonts w:ascii="宋体" w:eastAsia="宋体" w:hAnsi="宋体" w:cs="宋体" w:hint="eastAsia"/>
          <w:szCs w:val="24"/>
        </w:rPr>
        <w:t>12</w:t>
      </w:r>
      <w:r>
        <w:rPr>
          <w:rFonts w:ascii="宋体" w:eastAsia="宋体" w:hAnsi="宋体" w:cs="宋体" w:hint="eastAsia"/>
          <w:szCs w:val="24"/>
        </w:rPr>
        <w:t>月</w:t>
      </w:r>
      <w:r>
        <w:rPr>
          <w:rFonts w:ascii="宋体" w:eastAsia="宋体" w:hAnsi="宋体" w:cs="宋体" w:hint="eastAsia"/>
          <w:szCs w:val="24"/>
        </w:rPr>
        <w:t>04</w:t>
      </w:r>
      <w:r>
        <w:rPr>
          <w:rFonts w:ascii="宋体" w:eastAsia="宋体" w:hAnsi="宋体" w:cs="宋体" w:hint="eastAsia"/>
          <w:szCs w:val="24"/>
        </w:rPr>
        <w:t>日</w:t>
      </w:r>
      <w:r>
        <w:rPr>
          <w:rFonts w:ascii="宋体" w:eastAsia="宋体" w:hAnsi="宋体" w:cs="宋体" w:hint="eastAsia"/>
          <w:szCs w:val="24"/>
        </w:rPr>
        <w:t>09</w:t>
      </w:r>
      <w:r>
        <w:rPr>
          <w:rFonts w:ascii="宋体" w:eastAsia="宋体" w:hAnsi="宋体" w:cs="宋体" w:hint="eastAsia"/>
          <w:szCs w:val="24"/>
        </w:rPr>
        <w:t>时</w:t>
      </w:r>
      <w:r>
        <w:rPr>
          <w:rFonts w:ascii="宋体" w:eastAsia="宋体" w:hAnsi="宋体" w:cs="宋体" w:hint="eastAsia"/>
          <w:szCs w:val="24"/>
        </w:rPr>
        <w:t>30</w:t>
      </w:r>
      <w:r>
        <w:rPr>
          <w:rFonts w:ascii="宋体" w:eastAsia="宋体" w:hAnsi="宋体" w:cs="宋体" w:hint="eastAsia"/>
          <w:szCs w:val="24"/>
        </w:rPr>
        <w:t>分（北京时间）</w:t>
      </w:r>
    </w:p>
    <w:p w14:paraId="4C040C5B" w14:textId="13F4C46B" w:rsidR="0076112B" w:rsidRDefault="009061A2">
      <w:pPr>
        <w:widowControl/>
        <w:ind w:firstLineChars="200" w:firstLine="480"/>
        <w:jc w:val="left"/>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地点：</w:t>
      </w:r>
      <w:r>
        <w:rPr>
          <w:rFonts w:ascii="宋体" w:eastAsia="宋体" w:hAnsi="宋体" w:cs="宋体" w:hint="eastAsia"/>
          <w:szCs w:val="24"/>
          <w:u w:val="single"/>
        </w:rPr>
        <w:t>南通市崇川区通京大道</w:t>
      </w:r>
      <w:r>
        <w:rPr>
          <w:rFonts w:ascii="宋体" w:eastAsia="宋体" w:hAnsi="宋体" w:cs="宋体" w:hint="eastAsia"/>
          <w:szCs w:val="24"/>
          <w:u w:val="single"/>
        </w:rPr>
        <w:t>14</w:t>
      </w:r>
      <w:r>
        <w:rPr>
          <w:rFonts w:ascii="宋体" w:eastAsia="宋体" w:hAnsi="宋体" w:cs="宋体" w:hint="eastAsia"/>
          <w:szCs w:val="24"/>
          <w:u w:val="single"/>
        </w:rPr>
        <w:t>号惠科智创园</w:t>
      </w:r>
      <w:r>
        <w:rPr>
          <w:rFonts w:ascii="宋体" w:eastAsia="宋体" w:hAnsi="宋体" w:cs="宋体" w:hint="eastAsia"/>
          <w:szCs w:val="24"/>
          <w:u w:val="single"/>
        </w:rPr>
        <w:t>2</w:t>
      </w:r>
      <w:r>
        <w:rPr>
          <w:rFonts w:ascii="宋体" w:eastAsia="宋体" w:hAnsi="宋体" w:cs="宋体" w:hint="eastAsia"/>
          <w:szCs w:val="24"/>
          <w:u w:val="single"/>
        </w:rPr>
        <w:t>楼南侧开标室</w:t>
      </w:r>
      <w:r>
        <w:rPr>
          <w:rFonts w:ascii="宋体" w:eastAsia="宋体" w:hAnsi="宋体" w:cs="宋体" w:hint="eastAsia"/>
          <w:szCs w:val="24"/>
        </w:rPr>
        <w:t>（若有调整另行通知）。</w:t>
      </w:r>
    </w:p>
    <w:p w14:paraId="525AE6AF"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五、开启</w:t>
      </w:r>
    </w:p>
    <w:p w14:paraId="0450A96F" w14:textId="77777777" w:rsidR="0076112B" w:rsidRDefault="009061A2">
      <w:pPr>
        <w:widowControl/>
        <w:shd w:val="clear" w:color="auto" w:fill="FFFFFF"/>
        <w:ind w:firstLineChars="200" w:firstLine="480"/>
        <w:jc w:val="left"/>
        <w:rPr>
          <w:rFonts w:ascii="宋体" w:eastAsia="宋体" w:hAnsi="宋体" w:cs="宋体"/>
          <w:szCs w:val="24"/>
          <w:u w:val="single"/>
        </w:rPr>
      </w:pPr>
      <w:r>
        <w:rPr>
          <w:rFonts w:ascii="宋体" w:eastAsia="宋体" w:hAnsi="宋体" w:cs="宋体" w:hint="eastAsia"/>
          <w:szCs w:val="24"/>
        </w:rPr>
        <w:t>时间：</w:t>
      </w:r>
      <w:r>
        <w:rPr>
          <w:rFonts w:ascii="宋体" w:eastAsia="宋体" w:hAnsi="宋体" w:cs="宋体" w:hint="eastAsia"/>
          <w:szCs w:val="24"/>
        </w:rPr>
        <w:t>2025</w:t>
      </w:r>
      <w:r>
        <w:rPr>
          <w:rFonts w:ascii="宋体" w:eastAsia="宋体" w:hAnsi="宋体" w:cs="宋体" w:hint="eastAsia"/>
          <w:szCs w:val="24"/>
        </w:rPr>
        <w:t>年</w:t>
      </w:r>
      <w:r>
        <w:rPr>
          <w:rFonts w:ascii="宋体" w:eastAsia="宋体" w:hAnsi="宋体" w:cs="宋体" w:hint="eastAsia"/>
          <w:szCs w:val="24"/>
        </w:rPr>
        <w:t>12</w:t>
      </w:r>
      <w:r>
        <w:rPr>
          <w:rFonts w:ascii="宋体" w:eastAsia="宋体" w:hAnsi="宋体" w:cs="宋体" w:hint="eastAsia"/>
          <w:szCs w:val="24"/>
        </w:rPr>
        <w:t>月</w:t>
      </w:r>
      <w:r>
        <w:rPr>
          <w:rFonts w:ascii="宋体" w:eastAsia="宋体" w:hAnsi="宋体" w:cs="宋体" w:hint="eastAsia"/>
          <w:szCs w:val="24"/>
        </w:rPr>
        <w:t>04</w:t>
      </w:r>
      <w:r>
        <w:rPr>
          <w:rFonts w:ascii="宋体" w:eastAsia="宋体" w:hAnsi="宋体" w:cs="宋体" w:hint="eastAsia"/>
          <w:szCs w:val="24"/>
        </w:rPr>
        <w:t>日</w:t>
      </w:r>
      <w:r>
        <w:rPr>
          <w:rFonts w:ascii="宋体" w:eastAsia="宋体" w:hAnsi="宋体" w:cs="宋体" w:hint="eastAsia"/>
          <w:szCs w:val="24"/>
        </w:rPr>
        <w:t>09</w:t>
      </w:r>
      <w:r>
        <w:rPr>
          <w:rFonts w:ascii="宋体" w:eastAsia="宋体" w:hAnsi="宋体" w:cs="宋体" w:hint="eastAsia"/>
          <w:szCs w:val="24"/>
        </w:rPr>
        <w:t>时</w:t>
      </w:r>
      <w:r>
        <w:rPr>
          <w:rFonts w:ascii="宋体" w:eastAsia="宋体" w:hAnsi="宋体" w:cs="宋体" w:hint="eastAsia"/>
          <w:szCs w:val="24"/>
        </w:rPr>
        <w:t>30</w:t>
      </w:r>
      <w:r>
        <w:rPr>
          <w:rFonts w:ascii="宋体" w:eastAsia="宋体" w:hAnsi="宋体" w:cs="宋体" w:hint="eastAsia"/>
          <w:szCs w:val="24"/>
        </w:rPr>
        <w:t>分（北京时间）</w:t>
      </w:r>
    </w:p>
    <w:p w14:paraId="2580C358" w14:textId="302003AE"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地点：</w:t>
      </w:r>
      <w:r>
        <w:rPr>
          <w:rFonts w:ascii="宋体" w:eastAsia="宋体" w:hAnsi="宋体" w:cs="宋体" w:hint="eastAsia"/>
          <w:szCs w:val="24"/>
          <w:u w:val="single"/>
        </w:rPr>
        <w:t>南通市崇川区通京大道</w:t>
      </w:r>
      <w:r>
        <w:rPr>
          <w:rFonts w:ascii="宋体" w:eastAsia="宋体" w:hAnsi="宋体" w:cs="宋体" w:hint="eastAsia"/>
          <w:szCs w:val="24"/>
          <w:u w:val="single"/>
        </w:rPr>
        <w:t>14</w:t>
      </w:r>
      <w:r>
        <w:rPr>
          <w:rFonts w:ascii="宋体" w:eastAsia="宋体" w:hAnsi="宋体" w:cs="宋体" w:hint="eastAsia"/>
          <w:szCs w:val="24"/>
          <w:u w:val="single"/>
        </w:rPr>
        <w:t>号惠科智创园</w:t>
      </w:r>
      <w:r>
        <w:rPr>
          <w:rFonts w:ascii="宋体" w:eastAsia="宋体" w:hAnsi="宋体" w:cs="宋体" w:hint="eastAsia"/>
          <w:szCs w:val="24"/>
          <w:u w:val="single"/>
        </w:rPr>
        <w:t>2</w:t>
      </w:r>
      <w:r>
        <w:rPr>
          <w:rFonts w:ascii="宋体" w:eastAsia="宋体" w:hAnsi="宋体" w:cs="宋体" w:hint="eastAsia"/>
          <w:szCs w:val="24"/>
          <w:u w:val="single"/>
        </w:rPr>
        <w:t>楼南侧开标室</w:t>
      </w:r>
      <w:r>
        <w:rPr>
          <w:rFonts w:ascii="宋体" w:eastAsia="宋体" w:hAnsi="宋体" w:cs="宋体" w:hint="eastAsia"/>
          <w:szCs w:val="24"/>
        </w:rPr>
        <w:t>（若有调整将另行通知）。</w:t>
      </w:r>
    </w:p>
    <w:p w14:paraId="57D2CD66"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六、公告期限</w:t>
      </w:r>
    </w:p>
    <w:p w14:paraId="4D1EB85E"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自本公告发布之日起</w:t>
      </w:r>
      <w:r>
        <w:rPr>
          <w:rFonts w:ascii="宋体" w:eastAsia="宋体" w:hAnsi="宋体" w:cs="宋体" w:hint="eastAsia"/>
          <w:szCs w:val="24"/>
        </w:rPr>
        <w:t>3</w:t>
      </w:r>
      <w:r>
        <w:rPr>
          <w:rFonts w:ascii="宋体" w:eastAsia="宋体" w:hAnsi="宋体" w:cs="宋体" w:hint="eastAsia"/>
          <w:szCs w:val="24"/>
        </w:rPr>
        <w:t>个工作日。</w:t>
      </w:r>
    </w:p>
    <w:p w14:paraId="2E93C0B9"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七、对本次采购提出询问，请按以下方式联系。</w:t>
      </w:r>
    </w:p>
    <w:p w14:paraId="75553320"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采购人信息</w:t>
      </w:r>
    </w:p>
    <w:p w14:paraId="60973C1F"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名称：</w:t>
      </w:r>
      <w:r>
        <w:rPr>
          <w:rFonts w:hAnsi="宋体"/>
          <w:color w:val="000000"/>
        </w:rPr>
        <w:t>南通市环境保护宣传教育中心</w:t>
      </w:r>
    </w:p>
    <w:p w14:paraId="24EA67E0" w14:textId="7B7F0889"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联系方式：苏先生</w:t>
      </w:r>
      <w:r>
        <w:rPr>
          <w:rFonts w:ascii="宋体" w:eastAsia="宋体" w:hAnsi="宋体" w:cs="宋体" w:hint="eastAsia"/>
          <w:szCs w:val="24"/>
        </w:rPr>
        <w:t xml:space="preserve"> </w:t>
      </w:r>
      <w:r w:rsidR="006F3917">
        <w:rPr>
          <w:rFonts w:ascii="宋体" w:eastAsia="宋体" w:hAnsi="宋体" w:cs="宋体" w:hint="eastAsia"/>
          <w:szCs w:val="24"/>
        </w:rPr>
        <w:t>0513-59002775</w:t>
      </w:r>
    </w:p>
    <w:p w14:paraId="4F9FC475"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采购代理机构信息</w:t>
      </w:r>
    </w:p>
    <w:p w14:paraId="3F408C4E"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名</w:t>
      </w:r>
      <w:r>
        <w:rPr>
          <w:rFonts w:ascii="宋体" w:eastAsia="宋体" w:hAnsi="宋体" w:cs="宋体" w:hint="eastAsia"/>
          <w:szCs w:val="24"/>
        </w:rPr>
        <w:t xml:space="preserve"> </w:t>
      </w:r>
      <w:r>
        <w:rPr>
          <w:rFonts w:ascii="宋体" w:eastAsia="宋体" w:hAnsi="宋体" w:cs="宋体" w:hint="eastAsia"/>
          <w:szCs w:val="24"/>
        </w:rPr>
        <w:t>称：江苏澄建正达工程项目管理有限公司</w:t>
      </w:r>
    </w:p>
    <w:p w14:paraId="2A5350F9"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地址：南通市崇川区通京大道</w:t>
      </w:r>
      <w:r>
        <w:rPr>
          <w:rFonts w:ascii="宋体" w:eastAsia="宋体" w:hAnsi="宋体" w:cs="宋体" w:hint="eastAsia"/>
          <w:szCs w:val="24"/>
        </w:rPr>
        <w:t>14</w:t>
      </w:r>
      <w:r>
        <w:rPr>
          <w:rFonts w:ascii="宋体" w:eastAsia="宋体" w:hAnsi="宋体" w:cs="宋体" w:hint="eastAsia"/>
          <w:szCs w:val="24"/>
        </w:rPr>
        <w:t>号</w:t>
      </w:r>
    </w:p>
    <w:p w14:paraId="5956229E"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联系方式：郑女士</w:t>
      </w:r>
      <w:r>
        <w:rPr>
          <w:rFonts w:ascii="宋体" w:eastAsia="宋体" w:hAnsi="宋体" w:cs="宋体" w:hint="eastAsia"/>
          <w:szCs w:val="24"/>
        </w:rPr>
        <w:t xml:space="preserve">  18651320756</w:t>
      </w:r>
    </w:p>
    <w:p w14:paraId="587AF026" w14:textId="77777777" w:rsidR="0076112B" w:rsidRDefault="0076112B">
      <w:pPr>
        <w:widowControl/>
        <w:shd w:val="clear" w:color="auto" w:fill="FFFFFF"/>
        <w:ind w:firstLineChars="200" w:firstLine="480"/>
        <w:jc w:val="left"/>
        <w:rPr>
          <w:rFonts w:ascii="宋体" w:eastAsia="宋体" w:hAnsi="宋体" w:cs="宋体"/>
          <w:szCs w:val="24"/>
        </w:rPr>
      </w:pPr>
    </w:p>
    <w:p w14:paraId="7F5BB918" w14:textId="77777777" w:rsidR="0076112B" w:rsidRDefault="0076112B">
      <w:pPr>
        <w:widowControl/>
        <w:shd w:val="clear" w:color="auto" w:fill="FFFFFF"/>
        <w:ind w:firstLineChars="200" w:firstLine="482"/>
        <w:jc w:val="right"/>
        <w:rPr>
          <w:rFonts w:ascii="宋体" w:eastAsia="宋体" w:hAnsi="宋体" w:cs="宋体"/>
          <w:b/>
          <w:szCs w:val="24"/>
        </w:rPr>
      </w:pPr>
    </w:p>
    <w:bookmarkEnd w:id="2"/>
    <w:bookmarkEnd w:id="3"/>
    <w:bookmarkEnd w:id="4"/>
    <w:p w14:paraId="7CD8BF02" w14:textId="77777777" w:rsidR="0076112B" w:rsidRDefault="009061A2">
      <w:pPr>
        <w:widowControl/>
        <w:jc w:val="left"/>
        <w:rPr>
          <w:rFonts w:ascii="宋体" w:eastAsia="宋体" w:hAnsi="宋体" w:cs="宋体"/>
          <w:sz w:val="28"/>
          <w:szCs w:val="28"/>
        </w:rPr>
      </w:pPr>
      <w:r>
        <w:rPr>
          <w:rFonts w:ascii="宋体" w:eastAsia="宋体" w:hAnsi="宋体" w:cs="宋体" w:hint="eastAsia"/>
          <w:sz w:val="28"/>
          <w:szCs w:val="28"/>
        </w:rPr>
        <w:br w:type="page"/>
      </w:r>
    </w:p>
    <w:p w14:paraId="2224A225" w14:textId="77777777" w:rsidR="0076112B" w:rsidRDefault="009061A2">
      <w:pPr>
        <w:pStyle w:val="1"/>
        <w:spacing w:beforeLines="50" w:before="120" w:afterLines="50" w:after="120" w:line="360" w:lineRule="auto"/>
        <w:jc w:val="center"/>
        <w:rPr>
          <w:rFonts w:ascii="宋体" w:eastAsia="宋体" w:hAnsi="宋体" w:cs="宋体"/>
          <w:sz w:val="36"/>
          <w:szCs w:val="36"/>
        </w:rPr>
      </w:pPr>
      <w:r>
        <w:rPr>
          <w:rFonts w:ascii="宋体" w:eastAsia="宋体" w:hAnsi="宋体" w:cs="宋体" w:hint="eastAsia"/>
          <w:sz w:val="36"/>
          <w:szCs w:val="36"/>
        </w:rPr>
        <w:lastRenderedPageBreak/>
        <w:t>第二部分</w:t>
      </w:r>
      <w:r>
        <w:rPr>
          <w:rFonts w:ascii="宋体" w:eastAsia="宋体" w:hAnsi="宋体" w:cs="宋体" w:hint="eastAsia"/>
          <w:sz w:val="36"/>
          <w:szCs w:val="36"/>
        </w:rPr>
        <w:t xml:space="preserve"> </w:t>
      </w:r>
      <w:r>
        <w:rPr>
          <w:rFonts w:ascii="宋体" w:eastAsia="宋体" w:hAnsi="宋体" w:cs="宋体" w:hint="eastAsia"/>
          <w:sz w:val="36"/>
          <w:szCs w:val="36"/>
        </w:rPr>
        <w:t>磋商须知</w:t>
      </w:r>
    </w:p>
    <w:p w14:paraId="726D2700"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一、本磋商文件由代理机构解释</w:t>
      </w:r>
    </w:p>
    <w:p w14:paraId="607E28BA" w14:textId="77777777" w:rsidR="0076112B" w:rsidRDefault="009061A2">
      <w:pPr>
        <w:widowControl/>
        <w:shd w:val="clear" w:color="auto" w:fill="FFFFFF"/>
        <w:ind w:firstLineChars="200" w:firstLine="480"/>
        <w:jc w:val="left"/>
        <w:rPr>
          <w:rFonts w:ascii="宋体" w:eastAsia="宋体" w:hAnsi="宋体" w:cs="宋体"/>
          <w:b/>
          <w:color w:val="FF0000"/>
          <w:szCs w:val="24"/>
        </w:rPr>
      </w:pPr>
      <w:r>
        <w:rPr>
          <w:rFonts w:ascii="宋体" w:eastAsia="宋体" w:hAnsi="宋体" w:cs="宋体" w:hint="eastAsia"/>
          <w:szCs w:val="24"/>
        </w:rPr>
        <w:t>1</w:t>
      </w:r>
      <w:r>
        <w:rPr>
          <w:rFonts w:ascii="宋体" w:eastAsia="宋体" w:hAnsi="宋体" w:cs="宋体" w:hint="eastAsia"/>
          <w:szCs w:val="24"/>
          <w:lang w:val="zh-CN"/>
        </w:rPr>
        <w:t>.</w:t>
      </w:r>
      <w:r>
        <w:rPr>
          <w:rFonts w:ascii="宋体" w:eastAsia="宋体" w:hAnsi="宋体" w:cs="宋体" w:hint="eastAsia"/>
          <w:szCs w:val="24"/>
        </w:rPr>
        <w:t>供应商在获取磋商文件后，应仔细检查磋商文件的所有内容，如对政府采购活动事项有疑问的，应向采购人或代理机构以书面形式提出，否则视同供应商理解</w:t>
      </w:r>
      <w:r>
        <w:rPr>
          <w:rFonts w:ascii="宋体" w:eastAsia="宋体" w:hAnsi="宋体" w:cs="宋体" w:hint="eastAsia"/>
          <w:szCs w:val="24"/>
        </w:rPr>
        <w:t>并接受本磋商文件所有内容，并由此引起的损失自负。供应商不得在磋商结束后针对磋商文件所有内容提出质疑事项。</w:t>
      </w:r>
    </w:p>
    <w:p w14:paraId="62ED5FFA"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lang w:val="zh-CN"/>
        </w:rPr>
        <w:t>.</w:t>
      </w:r>
      <w:r>
        <w:rPr>
          <w:rFonts w:ascii="宋体" w:eastAsia="宋体" w:hAnsi="宋体" w:cs="宋体" w:hint="eastAsia"/>
          <w:szCs w:val="24"/>
        </w:rPr>
        <w:t>供应商应认真审阅磋商文件中所有的事项、格式、条款和规范要求等，如果供应商没有按照磋商文件要求提交响应文件，或者响应文件没有对磋商文件做出实质性响应，将被拒绝参与磋商。</w:t>
      </w:r>
    </w:p>
    <w:p w14:paraId="4787F60D"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二、磋商文件的澄清、修改、答疑</w:t>
      </w:r>
    </w:p>
    <w:p w14:paraId="45F730B5" w14:textId="77777777" w:rsidR="0076112B" w:rsidRDefault="009061A2">
      <w:pPr>
        <w:widowControl/>
        <w:shd w:val="clear" w:color="auto" w:fill="FFFFFF"/>
        <w:ind w:firstLineChars="200" w:firstLine="480"/>
        <w:jc w:val="left"/>
        <w:rPr>
          <w:rFonts w:ascii="宋体" w:eastAsia="宋体" w:hAnsi="宋体" w:cs="宋体"/>
          <w:szCs w:val="24"/>
          <w:lang w:val="zh-CN"/>
        </w:rPr>
      </w:pPr>
      <w:r>
        <w:rPr>
          <w:rFonts w:ascii="宋体" w:eastAsia="宋体" w:hAnsi="宋体" w:cs="宋体" w:hint="eastAsia"/>
          <w:szCs w:val="24"/>
        </w:rPr>
        <w:t>本</w:t>
      </w:r>
      <w:r>
        <w:rPr>
          <w:rFonts w:ascii="宋体" w:eastAsia="宋体" w:hAnsi="宋体" w:cs="宋体" w:hint="eastAsia"/>
          <w:szCs w:val="24"/>
          <w:lang w:val="zh-CN"/>
        </w:rPr>
        <w:t>代理机构可以对已发出的磋商文件进行必要的澄清或者修改，澄清或者修改的内容作为磋商文件的组成部分。澄清或者修改的内容可能影响响应文件编制的，代理机构将在提交首次响应文件截止之日</w:t>
      </w:r>
      <w:r>
        <w:rPr>
          <w:rFonts w:ascii="宋体" w:eastAsia="宋体" w:hAnsi="宋体" w:cs="宋体" w:hint="eastAsia"/>
          <w:szCs w:val="24"/>
          <w:lang w:val="zh-CN"/>
        </w:rPr>
        <w:t>5</w:t>
      </w:r>
      <w:r>
        <w:rPr>
          <w:rFonts w:ascii="宋体" w:eastAsia="宋体" w:hAnsi="宋体" w:cs="宋体" w:hint="eastAsia"/>
          <w:szCs w:val="24"/>
          <w:lang w:val="zh-CN"/>
        </w:rPr>
        <w:t>日前，以公告书面形式（包</w:t>
      </w:r>
      <w:r>
        <w:rPr>
          <w:rFonts w:ascii="宋体" w:eastAsia="宋体" w:hAnsi="宋体" w:cs="宋体" w:hint="eastAsia"/>
          <w:szCs w:val="24"/>
          <w:lang w:val="zh-CN"/>
        </w:rPr>
        <w:t>括电子邮件发送盖章扫描件）通知所有接收磋商文件的供应商，不足</w:t>
      </w:r>
      <w:r>
        <w:rPr>
          <w:rFonts w:ascii="宋体" w:eastAsia="宋体" w:hAnsi="宋体" w:cs="宋体" w:hint="eastAsia"/>
          <w:szCs w:val="24"/>
          <w:lang w:val="zh-CN"/>
        </w:rPr>
        <w:t>5</w:t>
      </w:r>
      <w:r>
        <w:rPr>
          <w:rFonts w:ascii="宋体" w:eastAsia="宋体" w:hAnsi="宋体" w:cs="宋体" w:hint="eastAsia"/>
          <w:szCs w:val="24"/>
          <w:lang w:val="zh-CN"/>
        </w:rPr>
        <w:t>日的，应当顺延提交首次响应文件截止之日。</w:t>
      </w:r>
    </w:p>
    <w:p w14:paraId="37145D61" w14:textId="77777777" w:rsidR="0076112B" w:rsidRDefault="009061A2">
      <w:pPr>
        <w:widowControl/>
        <w:shd w:val="clear" w:color="auto" w:fill="FFFFFF"/>
        <w:ind w:firstLineChars="200" w:firstLine="480"/>
        <w:jc w:val="left"/>
        <w:rPr>
          <w:rFonts w:ascii="宋体" w:eastAsia="宋体" w:hAnsi="宋体" w:cs="宋体"/>
          <w:szCs w:val="24"/>
          <w:lang w:val="zh-CN"/>
        </w:rPr>
      </w:pPr>
      <w:r>
        <w:rPr>
          <w:rFonts w:ascii="宋体" w:eastAsia="宋体" w:hAnsi="宋体" w:cs="宋体" w:hint="eastAsia"/>
          <w:szCs w:val="24"/>
          <w:lang w:val="zh-CN"/>
        </w:rPr>
        <w:t>供应商由于对磋商文件的任何推论和误解以及本代理机构对有关问题的口头解释所造成的后果，均由供应商自负。</w:t>
      </w:r>
    </w:p>
    <w:p w14:paraId="234F32F9" w14:textId="77777777" w:rsidR="0076112B" w:rsidRDefault="009061A2">
      <w:pPr>
        <w:widowControl/>
        <w:shd w:val="clear" w:color="auto" w:fill="FFFFFF"/>
        <w:ind w:firstLineChars="200" w:firstLine="480"/>
        <w:jc w:val="left"/>
        <w:rPr>
          <w:rFonts w:ascii="宋体" w:eastAsia="宋体" w:hAnsi="宋体" w:cs="宋体"/>
          <w:szCs w:val="24"/>
          <w:lang w:val="zh-CN"/>
        </w:rPr>
      </w:pPr>
      <w:r>
        <w:rPr>
          <w:rFonts w:ascii="宋体" w:eastAsia="宋体" w:hAnsi="宋体" w:cs="宋体" w:hint="eastAsia"/>
          <w:szCs w:val="24"/>
          <w:lang w:val="zh-CN"/>
        </w:rPr>
        <w:t>本代理机构或采购单位可视情组织答疑会。</w:t>
      </w:r>
    </w:p>
    <w:p w14:paraId="3063410A" w14:textId="77777777" w:rsidR="0076112B" w:rsidRDefault="009061A2">
      <w:pPr>
        <w:widowControl/>
        <w:shd w:val="clear" w:color="auto" w:fill="FFFFFF"/>
        <w:ind w:firstLineChars="200" w:firstLine="482"/>
        <w:jc w:val="left"/>
        <w:rPr>
          <w:rFonts w:ascii="宋体" w:eastAsia="宋体" w:hAnsi="宋体" w:cs="宋体"/>
          <w:b/>
          <w:bCs/>
          <w:szCs w:val="24"/>
        </w:rPr>
      </w:pPr>
      <w:r>
        <w:rPr>
          <w:rFonts w:ascii="宋体" w:eastAsia="宋体" w:hAnsi="宋体" w:cs="宋体" w:hint="eastAsia"/>
          <w:b/>
          <w:bCs/>
          <w:szCs w:val="24"/>
          <w:lang w:val="zh-CN"/>
        </w:rPr>
        <w:t>三、响应文件的编写、份数和签署</w:t>
      </w:r>
    </w:p>
    <w:p w14:paraId="6AC2FA84"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lang w:val="zh-CN"/>
        </w:rPr>
        <w:t>1.</w:t>
      </w:r>
      <w:r>
        <w:rPr>
          <w:rFonts w:ascii="宋体" w:eastAsia="宋体" w:hAnsi="宋体" w:cs="宋体" w:hint="eastAsia"/>
          <w:szCs w:val="24"/>
          <w:lang w:val="zh-CN"/>
        </w:rPr>
        <w:t>供应商按“第七部分响应文件组成”要求编写响应文件，自编目录并连续标注页码，不得将内容拆开，并牢固装订成册。响应文件均需采用</w:t>
      </w:r>
      <w:r>
        <w:rPr>
          <w:rFonts w:ascii="宋体" w:eastAsia="宋体" w:hAnsi="宋体" w:cs="宋体" w:hint="eastAsia"/>
          <w:szCs w:val="24"/>
          <w:lang w:val="zh-CN"/>
        </w:rPr>
        <w:t>A4</w:t>
      </w:r>
      <w:r>
        <w:rPr>
          <w:rFonts w:ascii="宋体" w:eastAsia="宋体" w:hAnsi="宋体" w:cs="宋体" w:hint="eastAsia"/>
          <w:szCs w:val="24"/>
          <w:lang w:val="zh-CN"/>
        </w:rPr>
        <w:t>纸（</w:t>
      </w:r>
      <w:r>
        <w:rPr>
          <w:rFonts w:ascii="宋体" w:eastAsia="宋体" w:hAnsi="宋体" w:cs="宋体" w:hint="eastAsia"/>
          <w:szCs w:val="24"/>
        </w:rPr>
        <w:t>图纸等除外），不允许使用活页夹、拉杆夹、文件夹、塑料方便式书脊（插入式或穿孔式）装订。响应文件不得行</w:t>
      </w:r>
      <w:r>
        <w:rPr>
          <w:rFonts w:ascii="宋体" w:eastAsia="宋体" w:hAnsi="宋体" w:cs="宋体" w:hint="eastAsia"/>
          <w:szCs w:val="24"/>
        </w:rPr>
        <w:t>间插字、涂改、增删，如修补错漏处，须经响应文件签署人签字并加盖公章。</w:t>
      </w:r>
    </w:p>
    <w:p w14:paraId="55118AA5" w14:textId="77777777" w:rsidR="0076112B" w:rsidRDefault="009061A2">
      <w:pPr>
        <w:ind w:firstLine="480"/>
        <w:contextualSpacing/>
        <w:rPr>
          <w:rFonts w:ascii="宋体" w:hAnsi="宋体" w:cs="宋体"/>
          <w:color w:val="000000"/>
        </w:rPr>
      </w:pPr>
      <w:r>
        <w:rPr>
          <w:rFonts w:hint="eastAsia"/>
          <w:color w:val="000000"/>
        </w:rPr>
        <w:t>2</w:t>
      </w:r>
      <w:r>
        <w:rPr>
          <w:rFonts w:ascii="宋体" w:eastAsia="宋体" w:hAnsi="宋体" w:cs="宋体" w:hint="eastAsia"/>
          <w:szCs w:val="24"/>
          <w:lang w:val="zh-CN"/>
        </w:rPr>
        <w:t>.</w:t>
      </w:r>
      <w:r>
        <w:rPr>
          <w:color w:val="000000"/>
        </w:rPr>
        <w:t>响应文件的资格审查资料、商务技术响应文件、价格响应文件均为</w:t>
      </w:r>
      <w:r>
        <w:rPr>
          <w:b/>
          <w:bCs/>
          <w:color w:val="000000"/>
          <w:u w:val="single"/>
          <w:lang w:val="zh-CN"/>
        </w:rPr>
        <w:t>一</w:t>
      </w:r>
      <w:r>
        <w:rPr>
          <w:b/>
          <w:bCs/>
          <w:color w:val="000000"/>
          <w:u w:val="single"/>
        </w:rPr>
        <w:t>份正本和二份副本</w:t>
      </w:r>
      <w:r>
        <w:rPr>
          <w:color w:val="000000"/>
        </w:rPr>
        <w:t>，并明确标注</w:t>
      </w:r>
      <w:r>
        <w:rPr>
          <w:color w:val="000000"/>
          <w:lang w:val="zh-CN"/>
        </w:rPr>
        <w:t>供应商全称、</w:t>
      </w:r>
      <w:r>
        <w:rPr>
          <w:color w:val="000000"/>
        </w:rPr>
        <w:t>“</w:t>
      </w:r>
      <w:r>
        <w:rPr>
          <w:color w:val="000000"/>
        </w:rPr>
        <w:t>正本</w:t>
      </w:r>
      <w:r>
        <w:rPr>
          <w:color w:val="000000"/>
        </w:rPr>
        <w:t>”</w:t>
      </w:r>
      <w:r>
        <w:rPr>
          <w:color w:val="000000"/>
        </w:rPr>
        <w:t>、</w:t>
      </w:r>
      <w:r>
        <w:rPr>
          <w:color w:val="000000"/>
        </w:rPr>
        <w:t>“</w:t>
      </w:r>
      <w:r>
        <w:rPr>
          <w:color w:val="000000"/>
        </w:rPr>
        <w:t>副本</w:t>
      </w:r>
      <w:r>
        <w:rPr>
          <w:color w:val="000000"/>
        </w:rPr>
        <w:t>”</w:t>
      </w:r>
      <w:r>
        <w:rPr>
          <w:color w:val="000000"/>
        </w:rPr>
        <w:t>字样。</w:t>
      </w:r>
      <w:r>
        <w:rPr>
          <w:rFonts w:ascii="宋体" w:hAnsi="宋体" w:cs="宋体"/>
          <w:b/>
          <w:bCs/>
          <w:color w:val="000000"/>
          <w:u w:val="thick" w:color="FF0000"/>
        </w:rPr>
        <w:t>电子投标文件</w:t>
      </w:r>
      <w:r>
        <w:rPr>
          <w:rFonts w:ascii="宋体" w:hAnsi="宋体" w:cs="宋体"/>
          <w:b/>
          <w:bCs/>
          <w:color w:val="000000"/>
          <w:u w:val="thick" w:color="FF0000"/>
        </w:rPr>
        <w:t xml:space="preserve"> U </w:t>
      </w:r>
      <w:r>
        <w:rPr>
          <w:rFonts w:ascii="宋体" w:hAnsi="宋体" w:cs="宋体"/>
          <w:b/>
          <w:bCs/>
          <w:color w:val="000000"/>
          <w:u w:val="thick" w:color="FF0000"/>
        </w:rPr>
        <w:t>盘一份</w:t>
      </w:r>
      <w:r>
        <w:rPr>
          <w:rFonts w:ascii="宋体" w:hAnsi="宋体" w:cs="宋体"/>
          <w:color w:val="000000"/>
        </w:rPr>
        <w:t>。电子投标文件</w:t>
      </w:r>
      <w:r>
        <w:rPr>
          <w:rFonts w:ascii="宋体" w:hAnsi="宋体" w:cs="宋体"/>
          <w:color w:val="000000"/>
        </w:rPr>
        <w:t xml:space="preserve"> U </w:t>
      </w:r>
      <w:r>
        <w:rPr>
          <w:rFonts w:ascii="宋体" w:hAnsi="宋体" w:cs="宋体"/>
          <w:color w:val="000000"/>
        </w:rPr>
        <w:t>盘单独密封，封袋上加盖投标人单位公</w:t>
      </w:r>
      <w:r>
        <w:rPr>
          <w:rFonts w:ascii="宋体" w:hAnsi="宋体" w:cs="宋体" w:hint="eastAsia"/>
          <w:color w:val="000000"/>
        </w:rPr>
        <w:t>章和法定代表人印章。投标人提供的纸质投标文件与电子投标文件（存储介质使用</w:t>
      </w:r>
      <w:r>
        <w:rPr>
          <w:rFonts w:ascii="宋体" w:hAnsi="宋体" w:cs="宋体"/>
          <w:color w:val="000000"/>
        </w:rPr>
        <w:t xml:space="preserve"> U </w:t>
      </w:r>
      <w:r>
        <w:rPr>
          <w:rFonts w:ascii="宋体" w:hAnsi="宋体" w:cs="宋体"/>
          <w:color w:val="000000"/>
        </w:rPr>
        <w:t>盘）</w:t>
      </w:r>
      <w:r>
        <w:rPr>
          <w:rFonts w:ascii="宋体" w:hAnsi="宋体" w:cs="宋体" w:hint="eastAsia"/>
          <w:color w:val="000000"/>
        </w:rPr>
        <w:t>必须保持完全一致。</w:t>
      </w:r>
    </w:p>
    <w:p w14:paraId="1D00BCFA" w14:textId="77777777" w:rsidR="0076112B" w:rsidRDefault="0076112B">
      <w:pPr>
        <w:snapToGrid w:val="0"/>
        <w:ind w:firstLineChars="200" w:firstLine="480"/>
        <w:jc w:val="left"/>
      </w:pPr>
    </w:p>
    <w:p w14:paraId="405E7EEA"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lastRenderedPageBreak/>
        <w:t>3</w:t>
      </w:r>
      <w:r>
        <w:rPr>
          <w:rFonts w:ascii="宋体" w:eastAsia="宋体" w:hAnsi="宋体" w:cs="宋体" w:hint="eastAsia"/>
          <w:szCs w:val="24"/>
          <w:lang w:val="zh-CN"/>
        </w:rPr>
        <w:t>.</w:t>
      </w:r>
      <w:r>
        <w:rPr>
          <w:rFonts w:ascii="宋体" w:eastAsia="宋体" w:hAnsi="宋体" w:cs="宋体" w:hint="eastAsia"/>
          <w:szCs w:val="24"/>
        </w:rPr>
        <w:t>响应文件正本须打印并由法定代表人或授权人签字并加盖单位印章。副本可复印，但须加盖单位印章。</w:t>
      </w:r>
    </w:p>
    <w:p w14:paraId="0437A46A"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lang w:val="zh-CN"/>
        </w:rPr>
        <w:t>.</w:t>
      </w:r>
      <w:r>
        <w:rPr>
          <w:rFonts w:ascii="宋体" w:eastAsia="宋体" w:hAnsi="宋体" w:cs="宋体" w:hint="eastAsia"/>
          <w:szCs w:val="24"/>
        </w:rPr>
        <w:t>本代理机构将拒绝接收未按照磋商文件要求的响应文件。</w:t>
      </w:r>
    </w:p>
    <w:p w14:paraId="65AB1BF8"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四、响应文件的密封及标记</w:t>
      </w:r>
    </w:p>
    <w:p w14:paraId="705CF266"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lang w:val="zh-CN"/>
        </w:rPr>
        <w:t>.</w:t>
      </w:r>
      <w:r>
        <w:rPr>
          <w:rFonts w:ascii="宋体" w:eastAsia="宋体" w:hAnsi="宋体" w:cs="宋体" w:hint="eastAsia"/>
          <w:szCs w:val="24"/>
        </w:rPr>
        <w:t>商务技术文件应将正本、副本及图纸类等（如需提供图纸等其它资料的话）合并密封，统一装在一个密封袋或密封箱内（如有</w:t>
      </w:r>
      <w:r>
        <w:rPr>
          <w:rFonts w:ascii="宋体" w:eastAsia="宋体" w:hAnsi="宋体" w:cs="宋体" w:hint="eastAsia"/>
          <w:szCs w:val="24"/>
        </w:rPr>
        <w:t>A3</w:t>
      </w:r>
      <w:r>
        <w:rPr>
          <w:rFonts w:ascii="宋体" w:eastAsia="宋体" w:hAnsi="宋体" w:cs="宋体" w:hint="eastAsia"/>
          <w:szCs w:val="24"/>
        </w:rPr>
        <w:t>大小的图纸类，可单独密封）。</w:t>
      </w:r>
    </w:p>
    <w:p w14:paraId="38CC362E"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lang w:val="zh-CN"/>
        </w:rPr>
        <w:t>.</w:t>
      </w:r>
      <w:r>
        <w:rPr>
          <w:rFonts w:ascii="宋体" w:eastAsia="宋体" w:hAnsi="宋体" w:cs="宋体" w:hint="eastAsia"/>
          <w:szCs w:val="24"/>
        </w:rPr>
        <w:t>响应报价表须单独密封，不得出现于其他响应文件中。</w:t>
      </w:r>
    </w:p>
    <w:p w14:paraId="0D4757C2"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3</w:t>
      </w:r>
      <w:r>
        <w:rPr>
          <w:rFonts w:ascii="宋体" w:eastAsia="宋体" w:hAnsi="宋体" w:cs="宋体" w:hint="eastAsia"/>
          <w:szCs w:val="24"/>
          <w:lang w:val="zh-CN"/>
        </w:rPr>
        <w:t>.</w:t>
      </w:r>
      <w:r>
        <w:rPr>
          <w:color w:val="000000"/>
        </w:rPr>
        <w:t>响应文件的资格审查资料、技术商务响应文件和价格响应文件应</w:t>
      </w:r>
      <w:r>
        <w:rPr>
          <w:b/>
          <w:color w:val="000000"/>
        </w:rPr>
        <w:t>分别密封</w:t>
      </w:r>
      <w:r>
        <w:rPr>
          <w:color w:val="000000"/>
        </w:rPr>
        <w:t>，并在封袋上写明</w:t>
      </w:r>
      <w:r>
        <w:rPr>
          <w:color w:val="000000"/>
        </w:rPr>
        <w:t xml:space="preserve"> “</w:t>
      </w:r>
      <w:r>
        <w:rPr>
          <w:color w:val="000000"/>
        </w:rPr>
        <w:t>资格审查资料</w:t>
      </w:r>
      <w:r>
        <w:rPr>
          <w:color w:val="000000"/>
        </w:rPr>
        <w:t>”</w:t>
      </w:r>
      <w:r>
        <w:rPr>
          <w:color w:val="000000"/>
        </w:rPr>
        <w:t>、</w:t>
      </w:r>
      <w:r>
        <w:rPr>
          <w:color w:val="000000"/>
        </w:rPr>
        <w:t>“</w:t>
      </w:r>
      <w:r>
        <w:rPr>
          <w:color w:val="000000"/>
        </w:rPr>
        <w:t>商务技术响应文件</w:t>
      </w:r>
      <w:r>
        <w:rPr>
          <w:color w:val="000000"/>
        </w:rPr>
        <w:t>”</w:t>
      </w:r>
      <w:r>
        <w:rPr>
          <w:color w:val="000000"/>
        </w:rPr>
        <w:t>、</w:t>
      </w:r>
      <w:r>
        <w:rPr>
          <w:color w:val="000000"/>
        </w:rPr>
        <w:t>“</w:t>
      </w:r>
      <w:r>
        <w:rPr>
          <w:color w:val="000000"/>
        </w:rPr>
        <w:t>价格响应文件</w:t>
      </w:r>
      <w:r>
        <w:rPr>
          <w:color w:val="000000"/>
        </w:rPr>
        <w:t>”</w:t>
      </w:r>
      <w:r>
        <w:rPr>
          <w:color w:val="000000"/>
        </w:rPr>
        <w:t>，同时还要写明项目名称、供应商名称。封袋上应加盖供应商公章</w:t>
      </w:r>
      <w:r>
        <w:rPr>
          <w:rFonts w:ascii="宋体" w:eastAsia="宋体" w:hAnsi="宋体" w:cs="宋体" w:hint="eastAsia"/>
          <w:szCs w:val="24"/>
        </w:rPr>
        <w:t>。</w:t>
      </w:r>
    </w:p>
    <w:p w14:paraId="04FE672D"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lang w:val="zh-CN"/>
        </w:rPr>
        <w:t>.</w:t>
      </w:r>
      <w:r>
        <w:rPr>
          <w:rFonts w:ascii="宋体" w:eastAsia="宋体" w:hAnsi="宋体" w:cs="宋体" w:hint="eastAsia"/>
          <w:szCs w:val="24"/>
        </w:rPr>
        <w:t>本代理机构将拒绝接收未按照磋商文件要求密封的响应文件。</w:t>
      </w:r>
    </w:p>
    <w:p w14:paraId="2EC8D794"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五、报价准备</w:t>
      </w:r>
    </w:p>
    <w:p w14:paraId="6A032560" w14:textId="77777777" w:rsidR="0076112B" w:rsidRDefault="009061A2">
      <w:pPr>
        <w:widowControl/>
        <w:shd w:val="clear" w:color="auto" w:fill="FFFFFF"/>
        <w:ind w:firstLineChars="200" w:firstLine="480"/>
        <w:jc w:val="left"/>
        <w:rPr>
          <w:rFonts w:ascii="宋体" w:eastAsia="宋体" w:hAnsi="宋体" w:cs="宋体"/>
          <w:szCs w:val="24"/>
          <w:lang w:val="zh-CN"/>
        </w:rPr>
      </w:pPr>
      <w:r>
        <w:rPr>
          <w:rFonts w:ascii="宋体" w:eastAsia="宋体" w:hAnsi="宋体" w:cs="宋体" w:hint="eastAsia"/>
          <w:szCs w:val="24"/>
          <w:lang w:val="zh-CN"/>
        </w:rPr>
        <w:t>1.</w:t>
      </w:r>
      <w:r>
        <w:rPr>
          <w:rFonts w:ascii="宋体" w:eastAsia="宋体" w:hAnsi="宋体" w:cs="宋体" w:hint="eastAsia"/>
          <w:szCs w:val="24"/>
          <w:lang w:val="zh-CN"/>
        </w:rPr>
        <w:t>磋商结束后，供应商就所有内容进行最终报价，少报无效。</w:t>
      </w:r>
    </w:p>
    <w:p w14:paraId="15BDC133" w14:textId="77777777" w:rsidR="0076112B" w:rsidRDefault="009061A2">
      <w:pPr>
        <w:widowControl/>
        <w:shd w:val="clear" w:color="auto" w:fill="FFFFFF"/>
        <w:ind w:firstLineChars="200" w:firstLine="480"/>
        <w:jc w:val="left"/>
        <w:rPr>
          <w:rFonts w:ascii="宋体" w:eastAsia="宋体" w:hAnsi="宋体" w:cs="宋体"/>
          <w:szCs w:val="24"/>
          <w:lang w:val="zh-CN"/>
        </w:rPr>
      </w:pPr>
      <w:r>
        <w:rPr>
          <w:rFonts w:ascii="宋体" w:eastAsia="宋体" w:hAnsi="宋体" w:cs="宋体" w:hint="eastAsia"/>
          <w:szCs w:val="24"/>
          <w:lang w:val="zh-CN"/>
        </w:rPr>
        <w:t>2.</w:t>
      </w:r>
      <w:r>
        <w:rPr>
          <w:rFonts w:ascii="宋体" w:eastAsia="宋体" w:hAnsi="宋体" w:cs="宋体" w:hint="eastAsia"/>
          <w:szCs w:val="24"/>
          <w:lang w:val="zh-CN"/>
        </w:rPr>
        <w:t>最后报价应包括本项目的全部费用（含一切必须的辅助材料费用）及相关服务费等。</w:t>
      </w:r>
    </w:p>
    <w:p w14:paraId="2BA97587" w14:textId="77777777" w:rsidR="0076112B" w:rsidRDefault="009061A2">
      <w:pPr>
        <w:widowControl/>
        <w:shd w:val="clear" w:color="auto" w:fill="FFFFFF"/>
        <w:ind w:firstLineChars="200" w:firstLine="482"/>
        <w:jc w:val="left"/>
        <w:rPr>
          <w:rFonts w:ascii="宋体" w:eastAsia="宋体" w:hAnsi="宋体" w:cs="宋体"/>
          <w:b/>
          <w:szCs w:val="24"/>
          <w:lang w:val="zh-CN"/>
        </w:rPr>
      </w:pPr>
      <w:r>
        <w:rPr>
          <w:rFonts w:ascii="宋体" w:eastAsia="宋体" w:hAnsi="宋体" w:cs="宋体" w:hint="eastAsia"/>
          <w:b/>
          <w:szCs w:val="24"/>
          <w:lang w:val="zh-CN"/>
        </w:rPr>
        <w:t>3.</w:t>
      </w:r>
      <w:r>
        <w:rPr>
          <w:rFonts w:ascii="宋体" w:eastAsia="宋体" w:hAnsi="宋体" w:cs="宋体" w:hint="eastAsia"/>
          <w:b/>
          <w:szCs w:val="24"/>
          <w:lang w:val="zh-CN"/>
        </w:rPr>
        <w:t>最终报价不得超过预算，不得超过首次报价</w:t>
      </w:r>
      <w:bookmarkStart w:id="8" w:name="_Hlk103600362"/>
      <w:r>
        <w:rPr>
          <w:rFonts w:ascii="宋体" w:eastAsia="宋体" w:hAnsi="宋体" w:cs="宋体" w:hint="eastAsia"/>
          <w:b/>
          <w:szCs w:val="24"/>
          <w:lang w:val="zh-CN"/>
        </w:rPr>
        <w:t>。</w:t>
      </w:r>
      <w:bookmarkEnd w:id="8"/>
      <w:r>
        <w:rPr>
          <w:rFonts w:ascii="宋体" w:eastAsia="宋体" w:hAnsi="宋体" w:cs="宋体" w:hint="eastAsia"/>
          <w:b/>
          <w:szCs w:val="24"/>
          <w:lang w:val="zh-CN"/>
        </w:rPr>
        <w:t>（最终报价超过预算或首次报价的，价格标无效，价格分为零分。）</w:t>
      </w:r>
    </w:p>
    <w:p w14:paraId="1F0E9822" w14:textId="77777777" w:rsidR="0076112B" w:rsidRDefault="009061A2">
      <w:pPr>
        <w:widowControl/>
        <w:shd w:val="clear" w:color="auto" w:fill="FFFFFF"/>
        <w:ind w:firstLineChars="200" w:firstLine="480"/>
        <w:jc w:val="left"/>
        <w:rPr>
          <w:rFonts w:ascii="宋体" w:eastAsia="宋体" w:hAnsi="宋体" w:cs="宋体"/>
          <w:szCs w:val="24"/>
          <w:lang w:val="zh-CN"/>
        </w:rPr>
      </w:pPr>
      <w:r>
        <w:rPr>
          <w:rFonts w:ascii="宋体" w:eastAsia="宋体" w:hAnsi="宋体" w:cs="宋体" w:hint="eastAsia"/>
          <w:szCs w:val="24"/>
          <w:lang w:val="zh-CN"/>
        </w:rPr>
        <w:t>4.</w:t>
      </w:r>
      <w:r>
        <w:rPr>
          <w:rFonts w:ascii="宋体" w:eastAsia="宋体" w:hAnsi="宋体" w:cs="宋体" w:hint="eastAsia"/>
          <w:szCs w:val="24"/>
          <w:lang w:val="zh-CN"/>
        </w:rPr>
        <w:t>最后报价将作为磋商小组评定成交供应商的组成依据。</w:t>
      </w:r>
    </w:p>
    <w:p w14:paraId="0DEF0CE6" w14:textId="77777777" w:rsidR="0076112B" w:rsidRDefault="009061A2">
      <w:pPr>
        <w:widowControl/>
        <w:shd w:val="clear" w:color="auto" w:fill="FFFFFF"/>
        <w:ind w:firstLineChars="200" w:firstLine="482"/>
        <w:jc w:val="left"/>
        <w:rPr>
          <w:rFonts w:ascii="宋体" w:eastAsia="宋体" w:hAnsi="宋体" w:cs="宋体"/>
          <w:b/>
          <w:szCs w:val="24"/>
          <w:lang w:val="zh-CN"/>
        </w:rPr>
      </w:pPr>
      <w:r>
        <w:rPr>
          <w:rFonts w:ascii="宋体" w:eastAsia="宋体" w:hAnsi="宋体" w:cs="宋体" w:hint="eastAsia"/>
          <w:b/>
          <w:szCs w:val="24"/>
          <w:lang w:val="zh-CN"/>
        </w:rPr>
        <w:t>5.</w:t>
      </w:r>
      <w:r>
        <w:rPr>
          <w:rFonts w:ascii="宋体" w:eastAsia="宋体" w:hAnsi="宋体" w:cs="宋体" w:hint="eastAsia"/>
          <w:b/>
          <w:szCs w:val="24"/>
          <w:lang w:val="zh-CN"/>
        </w:rPr>
        <w:t>供应商提交的最终报价明显低于其他通过符合性审查供应商的报价，有可能影响产品质量或者不能诚信履约的，应当在评标现场合理的时间内（一般为</w:t>
      </w:r>
      <w:r>
        <w:rPr>
          <w:rFonts w:ascii="宋体" w:eastAsia="宋体" w:hAnsi="宋体" w:cs="宋体" w:hint="eastAsia"/>
          <w:b/>
          <w:szCs w:val="24"/>
          <w:lang w:val="zh-CN"/>
        </w:rPr>
        <w:t>10</w:t>
      </w:r>
      <w:r>
        <w:rPr>
          <w:rFonts w:ascii="宋体" w:eastAsia="宋体" w:hAnsi="宋体" w:cs="宋体" w:hint="eastAsia"/>
          <w:b/>
          <w:szCs w:val="24"/>
          <w:lang w:val="zh-CN"/>
        </w:rPr>
        <w:t>分钟</w:t>
      </w:r>
      <w:r>
        <w:rPr>
          <w:rFonts w:ascii="宋体" w:eastAsia="宋体" w:hAnsi="宋体" w:cs="宋体" w:hint="eastAsia"/>
          <w:b/>
          <w:szCs w:val="24"/>
          <w:lang w:val="zh-CN"/>
        </w:rPr>
        <w:t>，特殊情况下可申请延长）提供书面说明，提交相关证明材料；供应商不能证明其报价合理性的，评标委员会应当将其作为无效投标处理。</w:t>
      </w:r>
    </w:p>
    <w:p w14:paraId="26CE7E0A"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六、响应文件的递交时间</w:t>
      </w:r>
    </w:p>
    <w:p w14:paraId="5AC61F19"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供应商必须在规定的响应文件接收截止时间前送达指定地点。招标代理机构将拒绝接收在响应文件接收截止时间后递交的响应文件。</w:t>
      </w:r>
    </w:p>
    <w:p w14:paraId="7DA3D746"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投标有效期自提交投标文件的截止之日起算，为</w:t>
      </w:r>
      <w:r>
        <w:rPr>
          <w:color w:val="000000"/>
        </w:rPr>
        <w:t>45</w:t>
      </w:r>
      <w:r>
        <w:rPr>
          <w:color w:val="000000"/>
        </w:rPr>
        <w:t>个自然日</w:t>
      </w:r>
      <w:r>
        <w:rPr>
          <w:rFonts w:ascii="宋体" w:eastAsia="宋体" w:hAnsi="宋体" w:cs="宋体" w:hint="eastAsia"/>
          <w:szCs w:val="24"/>
        </w:rPr>
        <w:t>。</w:t>
      </w:r>
    </w:p>
    <w:p w14:paraId="1186866D" w14:textId="77777777" w:rsidR="0076112B" w:rsidRDefault="009061A2">
      <w:pPr>
        <w:widowControl/>
        <w:shd w:val="clear" w:color="auto" w:fill="FFFFFF"/>
        <w:ind w:firstLineChars="200" w:firstLine="482"/>
        <w:jc w:val="left"/>
        <w:rPr>
          <w:rFonts w:ascii="宋体" w:eastAsia="宋体" w:hAnsi="宋体" w:cs="宋体"/>
          <w:b/>
          <w:bCs/>
          <w:szCs w:val="24"/>
        </w:rPr>
      </w:pPr>
      <w:r>
        <w:rPr>
          <w:rFonts w:ascii="宋体" w:eastAsia="宋体" w:hAnsi="宋体" w:cs="宋体" w:hint="eastAsia"/>
          <w:b/>
          <w:szCs w:val="24"/>
          <w:lang w:val="zh-CN"/>
        </w:rPr>
        <w:t>七、</w:t>
      </w:r>
      <w:r>
        <w:rPr>
          <w:rFonts w:ascii="宋体" w:eastAsia="宋体" w:hAnsi="宋体" w:cs="宋体" w:hint="eastAsia"/>
          <w:b/>
          <w:bCs/>
          <w:szCs w:val="24"/>
        </w:rPr>
        <w:t>相关费用</w:t>
      </w:r>
    </w:p>
    <w:p w14:paraId="70DFCFF2"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供应商承担参与磋商可能发生的全部费用，本招标代理在任何情况下均无义务和责任承担这些费用。</w:t>
      </w:r>
    </w:p>
    <w:p w14:paraId="55397AA3" w14:textId="77777777" w:rsidR="0076112B" w:rsidRDefault="009061A2">
      <w:pPr>
        <w:ind w:firstLineChars="200" w:firstLine="480"/>
        <w:jc w:val="left"/>
        <w:rPr>
          <w:rFonts w:ascii="宋体" w:eastAsia="宋体" w:hAnsi="宋体" w:cs="宋体"/>
          <w:szCs w:val="24"/>
        </w:rPr>
      </w:pPr>
      <w:r>
        <w:rPr>
          <w:rFonts w:ascii="宋体" w:eastAsia="宋体" w:hAnsi="宋体" w:cs="宋体" w:hint="eastAsia"/>
          <w:szCs w:val="24"/>
        </w:rPr>
        <w:t>2.</w:t>
      </w:r>
      <w:r>
        <w:rPr>
          <w:color w:val="000000"/>
        </w:rPr>
        <w:t>本次磋商采购代理服务费人民币</w:t>
      </w:r>
      <w:r>
        <w:rPr>
          <w:rFonts w:hint="eastAsia"/>
          <w:color w:val="000000"/>
        </w:rPr>
        <w:t>3000</w:t>
      </w:r>
      <w:r>
        <w:rPr>
          <w:color w:val="000000"/>
        </w:rPr>
        <w:t>元整</w:t>
      </w:r>
      <w:r>
        <w:rPr>
          <w:rFonts w:hint="eastAsia"/>
          <w:color w:val="000000"/>
        </w:rPr>
        <w:t>,</w:t>
      </w:r>
      <w:r>
        <w:rPr>
          <w:color w:val="000000"/>
        </w:rPr>
        <w:t>由</w:t>
      </w:r>
      <w:r>
        <w:rPr>
          <w:rFonts w:hint="eastAsia"/>
          <w:color w:val="000000"/>
        </w:rPr>
        <w:t>采购人支付</w:t>
      </w:r>
      <w:r>
        <w:rPr>
          <w:color w:val="000000"/>
        </w:rPr>
        <w:t>。</w:t>
      </w:r>
    </w:p>
    <w:p w14:paraId="1922A5A5" w14:textId="77777777" w:rsidR="0076112B" w:rsidRDefault="009061A2">
      <w:pPr>
        <w:snapToGrid w:val="0"/>
        <w:ind w:firstLineChars="206" w:firstLine="496"/>
        <w:jc w:val="left"/>
        <w:rPr>
          <w:b/>
          <w:color w:val="000000"/>
        </w:rPr>
      </w:pPr>
      <w:r>
        <w:rPr>
          <w:rFonts w:hint="eastAsia"/>
          <w:b/>
          <w:color w:val="000000"/>
        </w:rPr>
        <w:lastRenderedPageBreak/>
        <w:t>八</w:t>
      </w:r>
      <w:r>
        <w:rPr>
          <w:b/>
          <w:color w:val="000000"/>
        </w:rPr>
        <w:t>、未尽事宜</w:t>
      </w:r>
    </w:p>
    <w:p w14:paraId="61396A08"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按《中华人民共和国政府采购法》、《政府采购竞争性磋商采购方式管理暂行办法》及其他有关法律法规的规定执行。</w:t>
      </w:r>
    </w:p>
    <w:p w14:paraId="72A58C7F" w14:textId="77777777" w:rsidR="0076112B" w:rsidRDefault="0076112B">
      <w:pPr>
        <w:pStyle w:val="2"/>
        <w:ind w:left="480" w:firstLine="480"/>
      </w:pPr>
    </w:p>
    <w:p w14:paraId="540BCAF0" w14:textId="77777777" w:rsidR="0076112B" w:rsidRDefault="009061A2">
      <w:pPr>
        <w:widowControl/>
        <w:jc w:val="left"/>
        <w:rPr>
          <w:rFonts w:ascii="宋体" w:eastAsia="宋体" w:hAnsi="宋体" w:cs="宋体"/>
          <w:sz w:val="28"/>
          <w:szCs w:val="28"/>
        </w:rPr>
      </w:pPr>
      <w:r>
        <w:rPr>
          <w:rFonts w:ascii="宋体" w:eastAsia="宋体" w:hAnsi="宋体" w:cs="宋体" w:hint="eastAsia"/>
          <w:sz w:val="28"/>
          <w:szCs w:val="28"/>
        </w:rPr>
        <w:br w:type="page"/>
      </w:r>
    </w:p>
    <w:p w14:paraId="63753B1E" w14:textId="77777777" w:rsidR="0076112B" w:rsidRDefault="009061A2">
      <w:pPr>
        <w:pStyle w:val="1"/>
        <w:spacing w:beforeLines="50" w:before="120" w:afterLines="50" w:after="120" w:line="360" w:lineRule="auto"/>
        <w:jc w:val="center"/>
        <w:rPr>
          <w:rFonts w:ascii="宋体" w:eastAsia="宋体" w:hAnsi="宋体" w:cs="宋体"/>
          <w:sz w:val="36"/>
          <w:szCs w:val="36"/>
        </w:rPr>
      </w:pPr>
      <w:r>
        <w:rPr>
          <w:rFonts w:ascii="宋体" w:eastAsia="宋体" w:hAnsi="宋体" w:cs="宋体" w:hint="eastAsia"/>
          <w:sz w:val="36"/>
          <w:szCs w:val="36"/>
        </w:rPr>
        <w:lastRenderedPageBreak/>
        <w:t>第三部分</w:t>
      </w:r>
      <w:r>
        <w:rPr>
          <w:rFonts w:ascii="宋体" w:eastAsia="宋体" w:hAnsi="宋体" w:cs="宋体" w:hint="eastAsia"/>
          <w:sz w:val="36"/>
          <w:szCs w:val="36"/>
        </w:rPr>
        <w:t xml:space="preserve"> </w:t>
      </w:r>
      <w:r>
        <w:rPr>
          <w:rFonts w:ascii="宋体" w:eastAsia="宋体" w:hAnsi="宋体" w:cs="宋体" w:hint="eastAsia"/>
          <w:sz w:val="36"/>
          <w:szCs w:val="36"/>
        </w:rPr>
        <w:t>项目需求</w:t>
      </w:r>
    </w:p>
    <w:p w14:paraId="2369D740" w14:textId="77777777" w:rsidR="0076112B" w:rsidRDefault="009061A2">
      <w:pPr>
        <w:ind w:firstLineChars="200" w:firstLine="482"/>
        <w:rPr>
          <w:rFonts w:ascii="宋体" w:eastAsia="宋体" w:hAnsi="宋体" w:cs="宋体"/>
          <w:szCs w:val="24"/>
        </w:rPr>
      </w:pPr>
      <w:r>
        <w:rPr>
          <w:rFonts w:ascii="宋体" w:eastAsia="宋体" w:hAnsi="宋体" w:cs="宋体" w:hint="eastAsia"/>
          <w:b/>
          <w:szCs w:val="24"/>
        </w:rPr>
        <w:t>请供应商在响应前和制作响应文件时仔细研究项目需求说明。</w:t>
      </w:r>
      <w:r>
        <w:rPr>
          <w:rFonts w:ascii="宋体" w:eastAsia="宋体" w:hAnsi="宋体" w:cs="宋体" w:hint="eastAsia"/>
          <w:szCs w:val="24"/>
        </w:rPr>
        <w:t>供</w:t>
      </w:r>
      <w:r>
        <w:rPr>
          <w:rFonts w:ascii="宋体" w:eastAsia="宋体" w:hAnsi="宋体" w:cs="宋体" w:hint="eastAsia"/>
          <w:color w:val="000000"/>
          <w:szCs w:val="24"/>
        </w:rPr>
        <w:t>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w:t>
      </w:r>
      <w:r>
        <w:rPr>
          <w:rFonts w:ascii="宋体" w:eastAsia="宋体" w:hAnsi="宋体" w:cs="宋体" w:hint="eastAsia"/>
          <w:color w:val="000000"/>
          <w:szCs w:val="24"/>
        </w:rPr>
        <w:t>供应商承担。如供应商提供的货物和服务同采购单位提出的项目需求说明中的技术、商务要求不同的，必须在《商务部分正负偏离表》和《技术部分正负偏离表》上明示，如不明示的视同完全响应。</w:t>
      </w:r>
    </w:p>
    <w:p w14:paraId="2E737490" w14:textId="77777777" w:rsidR="0076112B" w:rsidRDefault="009061A2">
      <w:pPr>
        <w:ind w:firstLineChars="200" w:firstLine="482"/>
        <w:rPr>
          <w:rFonts w:ascii="宋体" w:eastAsia="宋体" w:hAnsi="宋体" w:cs="宋体"/>
          <w:b/>
          <w:bCs/>
          <w:color w:val="000000"/>
          <w:szCs w:val="24"/>
        </w:rPr>
      </w:pPr>
      <w:r>
        <w:rPr>
          <w:rFonts w:ascii="宋体" w:eastAsia="宋体" w:hAnsi="宋体" w:cs="宋体" w:hint="eastAsia"/>
          <w:b/>
          <w:bCs/>
          <w:color w:val="000000"/>
          <w:szCs w:val="24"/>
        </w:rPr>
        <w:t>一、项目需求</w:t>
      </w:r>
    </w:p>
    <w:p w14:paraId="1E4B88A3" w14:textId="77777777" w:rsidR="0076112B" w:rsidRDefault="009061A2">
      <w:pPr>
        <w:ind w:firstLineChars="200" w:firstLine="480"/>
        <w:rPr>
          <w:rFonts w:ascii="宋体" w:eastAsia="宋体" w:hAnsi="宋体" w:cs="宋体"/>
          <w:color w:val="000000"/>
          <w:szCs w:val="24"/>
        </w:rPr>
      </w:pPr>
      <w:r>
        <w:rPr>
          <w:rFonts w:ascii="宋体" w:eastAsia="宋体" w:hAnsi="宋体" w:cs="宋体" w:hint="eastAsia"/>
          <w:color w:val="000000"/>
          <w:szCs w:val="24"/>
        </w:rPr>
        <w:t>1.</w:t>
      </w:r>
      <w:r>
        <w:rPr>
          <w:rFonts w:ascii="宋体" w:eastAsia="宋体" w:hAnsi="宋体" w:cs="宋体" w:hint="eastAsia"/>
          <w:color w:val="000000"/>
          <w:szCs w:val="24"/>
        </w:rPr>
        <w:t>讲解员</w:t>
      </w:r>
      <w:r>
        <w:rPr>
          <w:rFonts w:ascii="宋体" w:eastAsia="宋体" w:hAnsi="宋体" w:cs="宋体" w:hint="eastAsia"/>
          <w:color w:val="000000"/>
          <w:szCs w:val="24"/>
        </w:rPr>
        <w:t>2</w:t>
      </w:r>
      <w:r>
        <w:rPr>
          <w:rFonts w:ascii="宋体" w:eastAsia="宋体" w:hAnsi="宋体" w:cs="宋体" w:hint="eastAsia"/>
          <w:color w:val="000000"/>
          <w:szCs w:val="24"/>
        </w:rPr>
        <w:t>人</w:t>
      </w:r>
    </w:p>
    <w:p w14:paraId="52C5A443" w14:textId="77777777" w:rsidR="0076112B" w:rsidRDefault="009061A2">
      <w:pPr>
        <w:ind w:firstLineChars="200" w:firstLine="480"/>
        <w:rPr>
          <w:rFonts w:ascii="宋体" w:eastAsia="宋体" w:hAnsi="宋体" w:cs="宋体"/>
          <w:color w:val="000000"/>
          <w:szCs w:val="24"/>
        </w:rPr>
      </w:pPr>
      <w:r>
        <w:rPr>
          <w:rFonts w:ascii="宋体" w:eastAsia="宋体" w:hAnsi="宋体" w:cs="宋体" w:hint="eastAsia"/>
          <w:color w:val="000000"/>
          <w:szCs w:val="24"/>
        </w:rPr>
        <w:t>2.</w:t>
      </w:r>
      <w:r>
        <w:rPr>
          <w:rFonts w:ascii="宋体" w:eastAsia="宋体" w:hAnsi="宋体" w:cs="宋体" w:hint="eastAsia"/>
          <w:color w:val="000000"/>
          <w:szCs w:val="24"/>
        </w:rPr>
        <w:t>劳务派遣人员要求如下表</w:t>
      </w:r>
    </w:p>
    <w:tbl>
      <w:tblPr>
        <w:tblStyle w:val="ac"/>
        <w:tblW w:w="9479" w:type="dxa"/>
        <w:tblLook w:val="04A0" w:firstRow="1" w:lastRow="0" w:firstColumn="1" w:lastColumn="0" w:noHBand="0" w:noVBand="1"/>
      </w:tblPr>
      <w:tblGrid>
        <w:gridCol w:w="998"/>
        <w:gridCol w:w="766"/>
        <w:gridCol w:w="7715"/>
      </w:tblGrid>
      <w:tr w:rsidR="0076112B" w14:paraId="3B6DCCFF" w14:textId="77777777">
        <w:trPr>
          <w:trHeight w:val="319"/>
        </w:trPr>
        <w:tc>
          <w:tcPr>
            <w:tcW w:w="998" w:type="dxa"/>
          </w:tcPr>
          <w:p w14:paraId="033B9062" w14:textId="77777777" w:rsidR="0076112B" w:rsidRDefault="009061A2">
            <w:pPr>
              <w:jc w:val="center"/>
              <w:rPr>
                <w:rFonts w:ascii="宋体" w:eastAsia="宋体" w:hAnsi="宋体" w:cs="宋体"/>
                <w:color w:val="000000"/>
                <w:szCs w:val="24"/>
              </w:rPr>
            </w:pPr>
            <w:r>
              <w:rPr>
                <w:rFonts w:ascii="宋体" w:eastAsia="宋体" w:hAnsi="宋体" w:cs="宋体" w:hint="eastAsia"/>
                <w:color w:val="000000"/>
                <w:szCs w:val="24"/>
              </w:rPr>
              <w:t>岗位</w:t>
            </w:r>
          </w:p>
        </w:tc>
        <w:tc>
          <w:tcPr>
            <w:tcW w:w="766" w:type="dxa"/>
          </w:tcPr>
          <w:p w14:paraId="1F1EC49D" w14:textId="77777777" w:rsidR="0076112B" w:rsidRDefault="009061A2">
            <w:pPr>
              <w:jc w:val="center"/>
              <w:rPr>
                <w:rFonts w:ascii="宋体" w:eastAsia="宋体" w:hAnsi="宋体" w:cs="宋体"/>
                <w:color w:val="000000"/>
                <w:szCs w:val="24"/>
              </w:rPr>
            </w:pPr>
            <w:r>
              <w:rPr>
                <w:rFonts w:ascii="宋体" w:eastAsia="宋体" w:hAnsi="宋体" w:cs="宋体" w:hint="eastAsia"/>
                <w:color w:val="000000"/>
                <w:szCs w:val="24"/>
              </w:rPr>
              <w:t>人数</w:t>
            </w:r>
          </w:p>
        </w:tc>
        <w:tc>
          <w:tcPr>
            <w:tcW w:w="7715" w:type="dxa"/>
          </w:tcPr>
          <w:p w14:paraId="7A6979AD" w14:textId="77777777" w:rsidR="0076112B" w:rsidRDefault="009061A2">
            <w:pPr>
              <w:ind w:firstLineChars="200" w:firstLine="480"/>
              <w:jc w:val="center"/>
              <w:rPr>
                <w:rFonts w:ascii="宋体" w:eastAsia="宋体" w:hAnsi="宋体" w:cs="宋体"/>
                <w:color w:val="000000"/>
                <w:szCs w:val="24"/>
              </w:rPr>
            </w:pPr>
            <w:r>
              <w:rPr>
                <w:rFonts w:ascii="宋体" w:eastAsia="宋体" w:hAnsi="宋体" w:cs="宋体" w:hint="eastAsia"/>
                <w:color w:val="000000"/>
                <w:szCs w:val="24"/>
              </w:rPr>
              <w:t>要求</w:t>
            </w:r>
          </w:p>
        </w:tc>
      </w:tr>
      <w:tr w:rsidR="0076112B" w14:paraId="783FCBE8" w14:textId="77777777">
        <w:trPr>
          <w:trHeight w:val="4159"/>
        </w:trPr>
        <w:tc>
          <w:tcPr>
            <w:tcW w:w="998" w:type="dxa"/>
          </w:tcPr>
          <w:p w14:paraId="7E5E22E2" w14:textId="77777777" w:rsidR="0076112B" w:rsidRDefault="009061A2">
            <w:pPr>
              <w:pStyle w:val="3"/>
              <w:outlineLvl w:val="2"/>
              <w:rPr>
                <w:rFonts w:ascii="宋体" w:eastAsia="宋体" w:hAnsi="宋体" w:cs="宋体"/>
                <w:b w:val="0"/>
                <w:bCs w:val="0"/>
                <w:color w:val="000000"/>
                <w:sz w:val="24"/>
                <w:szCs w:val="24"/>
              </w:rPr>
            </w:pPr>
            <w:r>
              <w:rPr>
                <w:rFonts w:ascii="宋体" w:eastAsia="宋体" w:hAnsi="宋体" w:cs="宋体" w:hint="eastAsia"/>
                <w:b w:val="0"/>
                <w:bCs w:val="0"/>
                <w:color w:val="000000"/>
                <w:sz w:val="24"/>
                <w:szCs w:val="24"/>
              </w:rPr>
              <w:t>讲解员</w:t>
            </w:r>
          </w:p>
        </w:tc>
        <w:tc>
          <w:tcPr>
            <w:tcW w:w="766" w:type="dxa"/>
          </w:tcPr>
          <w:p w14:paraId="7C6D268B" w14:textId="77777777" w:rsidR="0076112B" w:rsidRDefault="009061A2">
            <w:pPr>
              <w:pStyle w:val="3"/>
              <w:outlineLvl w:val="2"/>
              <w:rPr>
                <w:rFonts w:ascii="宋体" w:eastAsia="宋体" w:hAnsi="宋体" w:cs="宋体"/>
                <w:b w:val="0"/>
                <w:bCs w:val="0"/>
                <w:color w:val="000000"/>
                <w:sz w:val="24"/>
                <w:szCs w:val="24"/>
              </w:rPr>
            </w:pPr>
            <w:r>
              <w:rPr>
                <w:rFonts w:ascii="宋体" w:eastAsia="宋体" w:hAnsi="宋体" w:cs="宋体" w:hint="eastAsia"/>
                <w:b w:val="0"/>
                <w:bCs w:val="0"/>
                <w:color w:val="000000"/>
                <w:sz w:val="24"/>
                <w:szCs w:val="24"/>
              </w:rPr>
              <w:t>2</w:t>
            </w:r>
            <w:r>
              <w:rPr>
                <w:rFonts w:ascii="宋体" w:eastAsia="宋体" w:hAnsi="宋体" w:cs="宋体" w:hint="eastAsia"/>
                <w:b w:val="0"/>
                <w:bCs w:val="0"/>
                <w:color w:val="000000"/>
                <w:sz w:val="24"/>
                <w:szCs w:val="24"/>
              </w:rPr>
              <w:t>人</w:t>
            </w:r>
          </w:p>
        </w:tc>
        <w:tc>
          <w:tcPr>
            <w:tcW w:w="7715" w:type="dxa"/>
          </w:tcPr>
          <w:p w14:paraId="026C98D0" w14:textId="77777777" w:rsidR="0076112B" w:rsidRDefault="009061A2">
            <w:r>
              <w:rPr>
                <w:rFonts w:hint="eastAsia"/>
              </w:rPr>
              <w:t>1.</w:t>
            </w:r>
            <w:r>
              <w:rPr>
                <w:rFonts w:hint="eastAsia"/>
              </w:rPr>
              <w:t>性别：不限</w:t>
            </w:r>
          </w:p>
          <w:p w14:paraId="1B2F0FD9" w14:textId="77777777" w:rsidR="0076112B" w:rsidRDefault="009061A2">
            <w:r>
              <w:rPr>
                <w:rFonts w:hint="eastAsia"/>
              </w:rPr>
              <w:t>2.</w:t>
            </w:r>
            <w:r>
              <w:rPr>
                <w:rFonts w:hint="eastAsia"/>
              </w:rPr>
              <w:t>学历：本科以上（条件优异者大专亦可）</w:t>
            </w:r>
          </w:p>
          <w:p w14:paraId="777FB8B8" w14:textId="77777777" w:rsidR="0076112B" w:rsidRDefault="009061A2">
            <w:r>
              <w:rPr>
                <w:rFonts w:hint="eastAsia"/>
              </w:rPr>
              <w:t>3.</w:t>
            </w:r>
            <w:r>
              <w:rPr>
                <w:rFonts w:hint="eastAsia"/>
              </w:rPr>
              <w:t>年龄：</w:t>
            </w:r>
            <w:r>
              <w:rPr>
                <w:rFonts w:hint="eastAsia"/>
              </w:rPr>
              <w:t>40</w:t>
            </w:r>
            <w:r>
              <w:rPr>
                <w:rFonts w:hint="eastAsia"/>
              </w:rPr>
              <w:t>周岁以下（条件优异者可适当放宽）</w:t>
            </w:r>
          </w:p>
          <w:p w14:paraId="79DE6739" w14:textId="77777777" w:rsidR="0076112B" w:rsidRDefault="009061A2">
            <w:r>
              <w:rPr>
                <w:rFonts w:hint="eastAsia"/>
              </w:rPr>
              <w:t>4.</w:t>
            </w:r>
            <w:r>
              <w:rPr>
                <w:rFonts w:hint="eastAsia"/>
              </w:rPr>
              <w:t>身高：男</w:t>
            </w:r>
            <w:r>
              <w:rPr>
                <w:rFonts w:hint="eastAsia"/>
              </w:rPr>
              <w:t>170</w:t>
            </w:r>
            <w:r>
              <w:rPr>
                <w:rFonts w:hint="eastAsia"/>
              </w:rPr>
              <w:t>以上，女</w:t>
            </w:r>
            <w:r>
              <w:rPr>
                <w:rFonts w:hint="eastAsia"/>
              </w:rPr>
              <w:t>160cm</w:t>
            </w:r>
            <w:r>
              <w:rPr>
                <w:rFonts w:hint="eastAsia"/>
              </w:rPr>
              <w:t>以上</w:t>
            </w:r>
          </w:p>
          <w:p w14:paraId="642AE3A0" w14:textId="77777777" w:rsidR="0076112B" w:rsidRDefault="009061A2">
            <w:r>
              <w:rPr>
                <w:rFonts w:hint="eastAsia"/>
              </w:rPr>
              <w:t>5.</w:t>
            </w:r>
            <w:r>
              <w:rPr>
                <w:rFonts w:hint="eastAsia"/>
              </w:rPr>
              <w:t>长相：端庄、清秀</w:t>
            </w:r>
          </w:p>
          <w:p w14:paraId="5C6B5CF2" w14:textId="77777777" w:rsidR="0076112B" w:rsidRDefault="009061A2">
            <w:r>
              <w:rPr>
                <w:rFonts w:hint="eastAsia"/>
              </w:rPr>
              <w:t>6.</w:t>
            </w:r>
            <w:r>
              <w:rPr>
                <w:rFonts w:hint="eastAsia"/>
              </w:rPr>
              <w:t>专业：不限</w:t>
            </w:r>
          </w:p>
          <w:p w14:paraId="1DD9985E" w14:textId="77777777" w:rsidR="0076112B" w:rsidRDefault="009061A2">
            <w:r>
              <w:rPr>
                <w:rFonts w:hint="eastAsia"/>
              </w:rPr>
              <w:t>7.</w:t>
            </w:r>
            <w:r>
              <w:rPr>
                <w:rFonts w:hint="eastAsia"/>
              </w:rPr>
              <w:t>普通话：标准、流利</w:t>
            </w:r>
          </w:p>
          <w:p w14:paraId="3FB70991" w14:textId="77777777" w:rsidR="0076112B" w:rsidRDefault="009061A2">
            <w:r>
              <w:rPr>
                <w:rFonts w:hint="eastAsia"/>
              </w:rPr>
              <w:t>8.</w:t>
            </w:r>
            <w:r>
              <w:rPr>
                <w:rFonts w:hint="eastAsia"/>
              </w:rPr>
              <w:t>英语：口语熟练者优先</w:t>
            </w:r>
          </w:p>
          <w:p w14:paraId="6BF6DB16" w14:textId="77777777" w:rsidR="0076112B" w:rsidRDefault="009061A2">
            <w:r>
              <w:rPr>
                <w:rFonts w:hint="eastAsia"/>
              </w:rPr>
              <w:t>9.</w:t>
            </w:r>
            <w:r>
              <w:rPr>
                <w:rFonts w:hint="eastAsia"/>
              </w:rPr>
              <w:t>工作经历：</w:t>
            </w:r>
            <w:r>
              <w:rPr>
                <w:rFonts w:hint="eastAsia"/>
              </w:rPr>
              <w:t>3</w:t>
            </w:r>
            <w:r>
              <w:rPr>
                <w:rFonts w:hint="eastAsia"/>
              </w:rPr>
              <w:t>年以上工作经验，有环保系统或相关场馆工作经验者优先</w:t>
            </w:r>
          </w:p>
        </w:tc>
      </w:tr>
    </w:tbl>
    <w:p w14:paraId="427E794B" w14:textId="77777777" w:rsidR="0076112B" w:rsidRDefault="0076112B">
      <w:pPr>
        <w:ind w:firstLineChars="200" w:firstLine="482"/>
        <w:rPr>
          <w:rFonts w:ascii="宋体" w:eastAsia="宋体" w:hAnsi="宋体" w:cs="宋体"/>
          <w:b/>
          <w:bCs/>
          <w:color w:val="000000"/>
          <w:szCs w:val="24"/>
        </w:rPr>
      </w:pPr>
    </w:p>
    <w:p w14:paraId="09000F63" w14:textId="77777777" w:rsidR="0076112B" w:rsidRDefault="009061A2">
      <w:pPr>
        <w:ind w:firstLineChars="200" w:firstLine="480"/>
        <w:rPr>
          <w:rFonts w:ascii="宋体" w:eastAsia="宋体" w:hAnsi="宋体" w:cs="宋体"/>
          <w:b/>
          <w:bCs/>
          <w:color w:val="000000"/>
          <w:szCs w:val="24"/>
        </w:rPr>
      </w:pPr>
      <w:r>
        <w:rPr>
          <w:rFonts w:ascii="宋体" w:eastAsia="宋体" w:hAnsi="宋体" w:cs="宋体" w:hint="eastAsia"/>
          <w:color w:val="000000"/>
          <w:szCs w:val="24"/>
        </w:rPr>
        <w:t>3.</w:t>
      </w:r>
      <w:r>
        <w:rPr>
          <w:rFonts w:ascii="宋体" w:eastAsia="宋体" w:hAnsi="宋体" w:cs="宋体" w:hint="eastAsia"/>
          <w:color w:val="000000"/>
          <w:szCs w:val="24"/>
        </w:rPr>
        <w:t>人员待遇要求：</w:t>
      </w:r>
      <w:r>
        <w:rPr>
          <w:rFonts w:hint="eastAsia"/>
          <w:u w:val="single"/>
        </w:rPr>
        <w:t>不低于</w:t>
      </w:r>
      <w:r>
        <w:rPr>
          <w:rFonts w:hint="eastAsia"/>
          <w:u w:val="single"/>
        </w:rPr>
        <w:t>7.5</w:t>
      </w:r>
      <w:r>
        <w:rPr>
          <w:rFonts w:hint="eastAsia"/>
          <w:u w:val="single"/>
        </w:rPr>
        <w:t>万元</w:t>
      </w:r>
      <w:r>
        <w:rPr>
          <w:rFonts w:hint="eastAsia"/>
          <w:u w:val="single"/>
        </w:rPr>
        <w:t>/</w:t>
      </w:r>
      <w:r>
        <w:rPr>
          <w:rFonts w:hint="eastAsia"/>
          <w:u w:val="single"/>
        </w:rPr>
        <w:t>年</w:t>
      </w:r>
      <w:r>
        <w:rPr>
          <w:rFonts w:hint="eastAsia"/>
          <w:u w:val="single"/>
        </w:rPr>
        <w:t>/</w:t>
      </w:r>
      <w:r>
        <w:rPr>
          <w:rFonts w:hint="eastAsia"/>
          <w:u w:val="single"/>
        </w:rPr>
        <w:t>人（包括个人和单位缴纳的“五险一金”部分）。</w:t>
      </w:r>
    </w:p>
    <w:p w14:paraId="625AF3F9" w14:textId="77777777" w:rsidR="0076112B" w:rsidRDefault="009061A2">
      <w:pPr>
        <w:ind w:firstLineChars="200" w:firstLine="480"/>
        <w:rPr>
          <w:rFonts w:ascii="宋体" w:eastAsia="宋体" w:hAnsi="宋体" w:cs="宋体"/>
          <w:b/>
          <w:bCs/>
          <w:color w:val="000000"/>
          <w:szCs w:val="24"/>
        </w:rPr>
      </w:pPr>
      <w:r>
        <w:rPr>
          <w:rFonts w:ascii="宋体" w:eastAsia="宋体" w:hAnsi="宋体" w:cs="宋体" w:hint="eastAsia"/>
          <w:color w:val="000000"/>
          <w:szCs w:val="24"/>
        </w:rPr>
        <w:t>4.</w:t>
      </w:r>
      <w:r>
        <w:rPr>
          <w:rFonts w:ascii="宋体" w:eastAsia="宋体" w:hAnsi="宋体" w:cs="宋体" w:hint="eastAsia"/>
          <w:color w:val="000000"/>
          <w:szCs w:val="24"/>
        </w:rPr>
        <w:t>服务费用：</w:t>
      </w:r>
      <w:r>
        <w:rPr>
          <w:rFonts w:hint="eastAsia"/>
        </w:rPr>
        <w:t>服务费用包含人员薪资、福利、五险、安全风险金、管理费、税金等一切费用，采购人无需另行支付其它任何费用。</w:t>
      </w:r>
    </w:p>
    <w:p w14:paraId="564E7B56" w14:textId="77777777" w:rsidR="0076112B" w:rsidRDefault="009061A2">
      <w:pPr>
        <w:ind w:firstLineChars="200" w:firstLine="482"/>
        <w:rPr>
          <w:rFonts w:ascii="宋体" w:eastAsia="宋体" w:hAnsi="宋体" w:cs="宋体"/>
          <w:b/>
          <w:bCs/>
          <w:color w:val="000000"/>
          <w:szCs w:val="24"/>
        </w:rPr>
      </w:pPr>
      <w:r>
        <w:rPr>
          <w:rFonts w:ascii="宋体" w:eastAsia="宋体" w:hAnsi="宋体" w:cs="宋体" w:hint="eastAsia"/>
          <w:b/>
          <w:bCs/>
          <w:color w:val="000000"/>
          <w:szCs w:val="24"/>
        </w:rPr>
        <w:t>二、考核标准和方法</w:t>
      </w:r>
    </w:p>
    <w:p w14:paraId="1BDE70F4" w14:textId="77777777" w:rsidR="0076112B" w:rsidRDefault="009061A2">
      <w:pPr>
        <w:ind w:firstLineChars="200" w:firstLine="480"/>
        <w:rPr>
          <w:rFonts w:ascii="宋体" w:eastAsia="宋体" w:hAnsi="宋体" w:cs="宋体"/>
        </w:rPr>
      </w:pPr>
      <w:r>
        <w:rPr>
          <w:rFonts w:ascii="宋体" w:eastAsia="宋体" w:hAnsi="宋体" w:cs="宋体" w:hint="eastAsia"/>
        </w:rPr>
        <w:t>南通环境教育馆每年</w:t>
      </w:r>
      <w:r>
        <w:rPr>
          <w:rFonts w:ascii="宋体" w:eastAsia="宋体" w:hAnsi="宋体" w:cs="宋体" w:hint="eastAsia"/>
        </w:rPr>
        <w:t>对公司和</w:t>
      </w:r>
      <w:r>
        <w:rPr>
          <w:rFonts w:ascii="宋体" w:eastAsia="宋体" w:hAnsi="宋体" w:cs="宋体" w:hint="eastAsia"/>
        </w:rPr>
        <w:t>2</w:t>
      </w:r>
      <w:r>
        <w:rPr>
          <w:rFonts w:ascii="宋体" w:eastAsia="宋体" w:hAnsi="宋体" w:cs="宋体" w:hint="eastAsia"/>
        </w:rPr>
        <w:t>名工作人员分别进行综合评价，满分</w:t>
      </w:r>
      <w:r>
        <w:rPr>
          <w:rFonts w:ascii="宋体" w:eastAsia="宋体" w:hAnsi="宋体" w:cs="宋体" w:hint="eastAsia"/>
        </w:rPr>
        <w:t>100</w:t>
      </w:r>
      <w:r>
        <w:rPr>
          <w:rFonts w:ascii="宋体" w:eastAsia="宋体" w:hAnsi="宋体" w:cs="宋体" w:hint="eastAsia"/>
        </w:rPr>
        <w:t>分，其中：公司管理占</w:t>
      </w:r>
      <w:r>
        <w:rPr>
          <w:rFonts w:ascii="宋体" w:eastAsia="宋体" w:hAnsi="宋体" w:cs="宋体" w:hint="eastAsia"/>
        </w:rPr>
        <w:t>30%</w:t>
      </w:r>
      <w:r>
        <w:rPr>
          <w:rFonts w:ascii="宋体" w:eastAsia="宋体" w:hAnsi="宋体" w:cs="宋体" w:hint="eastAsia"/>
        </w:rPr>
        <w:t>，主要考察公司的经营状况、履约情况以及管理能力；工作人员整体素质占</w:t>
      </w:r>
      <w:r>
        <w:rPr>
          <w:rFonts w:ascii="宋体" w:eastAsia="宋体" w:hAnsi="宋体" w:cs="宋体" w:hint="eastAsia"/>
        </w:rPr>
        <w:t>70%</w:t>
      </w:r>
      <w:r>
        <w:rPr>
          <w:rFonts w:ascii="宋体" w:eastAsia="宋体" w:hAnsi="宋体" w:cs="宋体" w:hint="eastAsia"/>
        </w:rPr>
        <w:t>，主要考察工作人员的德行情况、工作能力以及工作完成情况等。每年综合评价达</w:t>
      </w:r>
      <w:r>
        <w:rPr>
          <w:rFonts w:ascii="宋体" w:eastAsia="宋体" w:hAnsi="宋体" w:cs="宋体" w:hint="eastAsia"/>
        </w:rPr>
        <w:t>90</w:t>
      </w:r>
      <w:r>
        <w:rPr>
          <w:rFonts w:ascii="宋体" w:eastAsia="宋体" w:hAnsi="宋体" w:cs="宋体" w:hint="eastAsia"/>
        </w:rPr>
        <w:t>分及以上为合格，可续签一年合同，最多续签两次。</w:t>
      </w:r>
      <w:r>
        <w:rPr>
          <w:rFonts w:ascii="宋体" w:eastAsia="宋体" w:hAnsi="宋体" w:cs="宋体" w:hint="eastAsia"/>
        </w:rPr>
        <w:t xml:space="preserve"> </w:t>
      </w:r>
    </w:p>
    <w:p w14:paraId="3FA00AE5" w14:textId="77777777" w:rsidR="0076112B" w:rsidRDefault="0076112B">
      <w:pPr>
        <w:ind w:firstLineChars="200" w:firstLine="480"/>
        <w:rPr>
          <w:rFonts w:ascii="Calibri" w:hAnsi="宋体"/>
          <w:bCs/>
          <w:lang w:val="zh-CN"/>
        </w:rPr>
      </w:pPr>
    </w:p>
    <w:p w14:paraId="79CECD41" w14:textId="77777777" w:rsidR="0076112B" w:rsidRDefault="009061A2">
      <w:pPr>
        <w:jc w:val="center"/>
        <w:rPr>
          <w:rFonts w:ascii="黑体" w:eastAsia="黑体" w:hAnsi="黑体"/>
          <w:sz w:val="36"/>
          <w:szCs w:val="36"/>
        </w:rPr>
      </w:pPr>
      <w:r>
        <w:rPr>
          <w:rFonts w:ascii="黑体" w:eastAsia="黑体" w:hAnsi="黑体" w:hint="eastAsia"/>
          <w:sz w:val="36"/>
          <w:szCs w:val="36"/>
        </w:rPr>
        <w:t>讲解服务外包项目</w:t>
      </w:r>
      <w:r>
        <w:rPr>
          <w:rFonts w:ascii="黑体" w:eastAsia="黑体" w:hAnsi="黑体" w:hint="eastAsia"/>
          <w:sz w:val="36"/>
          <w:szCs w:val="36"/>
          <w:u w:val="single"/>
        </w:rPr>
        <w:t xml:space="preserve">    </w:t>
      </w:r>
      <w:r>
        <w:rPr>
          <w:rFonts w:ascii="黑体" w:eastAsia="黑体" w:hAnsi="黑体" w:hint="eastAsia"/>
          <w:sz w:val="36"/>
          <w:szCs w:val="36"/>
        </w:rPr>
        <w:t>年考评表</w:t>
      </w: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589"/>
        <w:gridCol w:w="714"/>
        <w:gridCol w:w="1613"/>
        <w:gridCol w:w="1268"/>
        <w:gridCol w:w="220"/>
        <w:gridCol w:w="880"/>
        <w:gridCol w:w="551"/>
        <w:gridCol w:w="1018"/>
        <w:gridCol w:w="1452"/>
      </w:tblGrid>
      <w:tr w:rsidR="0076112B" w14:paraId="0A0BE802" w14:textId="77777777">
        <w:trPr>
          <w:trHeight w:val="507"/>
        </w:trPr>
        <w:tc>
          <w:tcPr>
            <w:tcW w:w="463" w:type="pct"/>
            <w:tcBorders>
              <w:top w:val="single" w:sz="4" w:space="0" w:color="auto"/>
              <w:left w:val="single" w:sz="4" w:space="0" w:color="auto"/>
              <w:bottom w:val="single" w:sz="4" w:space="0" w:color="auto"/>
              <w:right w:val="single" w:sz="4" w:space="0" w:color="auto"/>
            </w:tcBorders>
          </w:tcPr>
          <w:p w14:paraId="0DA51D32" w14:textId="77777777" w:rsidR="0076112B" w:rsidRDefault="0076112B">
            <w:pPr>
              <w:spacing w:line="280" w:lineRule="exact"/>
              <w:jc w:val="center"/>
              <w:rPr>
                <w:rFonts w:ascii="宋体" w:hAnsi="宋体"/>
                <w:szCs w:val="21"/>
              </w:rPr>
            </w:pPr>
          </w:p>
        </w:tc>
        <w:tc>
          <w:tcPr>
            <w:tcW w:w="712" w:type="pct"/>
            <w:gridSpan w:val="2"/>
            <w:tcBorders>
              <w:top w:val="single" w:sz="4" w:space="0" w:color="auto"/>
              <w:left w:val="single" w:sz="4" w:space="0" w:color="auto"/>
              <w:bottom w:val="single" w:sz="4" w:space="0" w:color="auto"/>
              <w:right w:val="single" w:sz="4" w:space="0" w:color="auto"/>
            </w:tcBorders>
            <w:vAlign w:val="center"/>
          </w:tcPr>
          <w:p w14:paraId="125DADE8" w14:textId="77777777" w:rsidR="0076112B" w:rsidRDefault="009061A2">
            <w:pPr>
              <w:spacing w:line="280" w:lineRule="exact"/>
              <w:jc w:val="center"/>
              <w:rPr>
                <w:rFonts w:ascii="宋体" w:hAnsi="宋体"/>
                <w:szCs w:val="21"/>
              </w:rPr>
            </w:pPr>
            <w:r>
              <w:rPr>
                <w:rFonts w:ascii="宋体" w:hAnsi="宋体" w:hint="eastAsia"/>
                <w:szCs w:val="21"/>
              </w:rPr>
              <w:t>姓名</w:t>
            </w:r>
          </w:p>
        </w:tc>
        <w:tc>
          <w:tcPr>
            <w:tcW w:w="881" w:type="pct"/>
            <w:tcBorders>
              <w:top w:val="single" w:sz="4" w:space="0" w:color="auto"/>
              <w:left w:val="single" w:sz="4" w:space="0" w:color="auto"/>
              <w:bottom w:val="single" w:sz="4" w:space="0" w:color="auto"/>
              <w:right w:val="single" w:sz="4" w:space="0" w:color="auto"/>
            </w:tcBorders>
            <w:vAlign w:val="center"/>
          </w:tcPr>
          <w:p w14:paraId="2EE54D3D" w14:textId="77777777" w:rsidR="0076112B" w:rsidRDefault="0076112B">
            <w:pPr>
              <w:spacing w:line="280" w:lineRule="exact"/>
              <w:jc w:val="center"/>
              <w:rPr>
                <w:rFonts w:ascii="宋体" w:hAnsi="宋体"/>
                <w:szCs w:val="21"/>
              </w:rPr>
            </w:pPr>
          </w:p>
        </w:tc>
        <w:tc>
          <w:tcPr>
            <w:tcW w:w="693" w:type="pct"/>
            <w:tcBorders>
              <w:top w:val="single" w:sz="4" w:space="0" w:color="auto"/>
              <w:left w:val="single" w:sz="4" w:space="0" w:color="auto"/>
              <w:bottom w:val="single" w:sz="4" w:space="0" w:color="auto"/>
              <w:right w:val="single" w:sz="4" w:space="0" w:color="auto"/>
            </w:tcBorders>
            <w:vAlign w:val="center"/>
          </w:tcPr>
          <w:p w14:paraId="2DD0DA3A" w14:textId="77777777" w:rsidR="0076112B" w:rsidRDefault="009061A2">
            <w:pPr>
              <w:spacing w:line="280" w:lineRule="exact"/>
              <w:jc w:val="center"/>
              <w:rPr>
                <w:rFonts w:ascii="宋体" w:hAnsi="宋体"/>
                <w:szCs w:val="21"/>
              </w:rPr>
            </w:pPr>
            <w:r>
              <w:rPr>
                <w:rFonts w:ascii="宋体" w:hAnsi="宋体" w:hint="eastAsia"/>
                <w:szCs w:val="21"/>
              </w:rPr>
              <w:t>部门</w:t>
            </w:r>
          </w:p>
        </w:tc>
        <w:tc>
          <w:tcPr>
            <w:tcW w:w="902" w:type="pct"/>
            <w:gridSpan w:val="3"/>
            <w:tcBorders>
              <w:top w:val="single" w:sz="4" w:space="0" w:color="auto"/>
              <w:left w:val="single" w:sz="4" w:space="0" w:color="auto"/>
              <w:bottom w:val="single" w:sz="4" w:space="0" w:color="auto"/>
              <w:right w:val="single" w:sz="4" w:space="0" w:color="auto"/>
            </w:tcBorders>
            <w:vAlign w:val="center"/>
          </w:tcPr>
          <w:p w14:paraId="4050BE55" w14:textId="77777777" w:rsidR="0076112B" w:rsidRDefault="0076112B">
            <w:pPr>
              <w:spacing w:line="280" w:lineRule="exact"/>
              <w:jc w:val="center"/>
              <w:rPr>
                <w:rFonts w:ascii="宋体" w:hAnsi="宋体"/>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74A2A5DB" w14:textId="77777777" w:rsidR="0076112B" w:rsidRDefault="009061A2">
            <w:pPr>
              <w:spacing w:line="280" w:lineRule="exact"/>
              <w:jc w:val="center"/>
              <w:rPr>
                <w:rFonts w:ascii="宋体" w:hAnsi="宋体"/>
                <w:szCs w:val="21"/>
              </w:rPr>
            </w:pPr>
            <w:r>
              <w:rPr>
                <w:rFonts w:ascii="宋体" w:hAnsi="宋体" w:hint="eastAsia"/>
                <w:szCs w:val="21"/>
              </w:rPr>
              <w:t>岗位</w:t>
            </w:r>
          </w:p>
        </w:tc>
        <w:tc>
          <w:tcPr>
            <w:tcW w:w="793" w:type="pct"/>
            <w:tcBorders>
              <w:top w:val="single" w:sz="4" w:space="0" w:color="auto"/>
              <w:left w:val="single" w:sz="4" w:space="0" w:color="auto"/>
              <w:bottom w:val="single" w:sz="4" w:space="0" w:color="auto"/>
              <w:right w:val="single" w:sz="4" w:space="0" w:color="auto"/>
            </w:tcBorders>
            <w:vAlign w:val="center"/>
          </w:tcPr>
          <w:p w14:paraId="1EC1C0BD" w14:textId="77777777" w:rsidR="0076112B" w:rsidRDefault="0076112B">
            <w:pPr>
              <w:spacing w:line="280" w:lineRule="exact"/>
              <w:jc w:val="center"/>
              <w:rPr>
                <w:rFonts w:ascii="宋体" w:hAnsi="宋体"/>
                <w:szCs w:val="21"/>
              </w:rPr>
            </w:pPr>
          </w:p>
        </w:tc>
      </w:tr>
      <w:tr w:rsidR="0076112B" w14:paraId="04F158BD" w14:textId="77777777">
        <w:trPr>
          <w:trHeight w:val="458"/>
        </w:trPr>
        <w:tc>
          <w:tcPr>
            <w:tcW w:w="463" w:type="pct"/>
            <w:tcBorders>
              <w:top w:val="single" w:sz="4" w:space="0" w:color="auto"/>
              <w:left w:val="single" w:sz="4" w:space="0" w:color="auto"/>
              <w:bottom w:val="single" w:sz="4" w:space="0" w:color="auto"/>
              <w:right w:val="single" w:sz="4" w:space="0" w:color="auto"/>
            </w:tcBorders>
          </w:tcPr>
          <w:p w14:paraId="05D043EF" w14:textId="77777777" w:rsidR="0076112B" w:rsidRDefault="0076112B">
            <w:pPr>
              <w:spacing w:line="280" w:lineRule="exact"/>
              <w:jc w:val="center"/>
              <w:rPr>
                <w:rFonts w:ascii="宋体" w:hAnsi="宋体"/>
                <w:szCs w:val="21"/>
              </w:rPr>
            </w:pPr>
          </w:p>
        </w:tc>
        <w:tc>
          <w:tcPr>
            <w:tcW w:w="712" w:type="pct"/>
            <w:gridSpan w:val="2"/>
            <w:tcBorders>
              <w:top w:val="single" w:sz="4" w:space="0" w:color="auto"/>
              <w:left w:val="single" w:sz="4" w:space="0" w:color="auto"/>
              <w:bottom w:val="single" w:sz="4" w:space="0" w:color="auto"/>
              <w:right w:val="single" w:sz="4" w:space="0" w:color="auto"/>
            </w:tcBorders>
            <w:vAlign w:val="center"/>
          </w:tcPr>
          <w:p w14:paraId="21CAEBF0" w14:textId="77777777" w:rsidR="0076112B" w:rsidRDefault="009061A2">
            <w:pPr>
              <w:spacing w:line="280" w:lineRule="exact"/>
              <w:jc w:val="center"/>
              <w:rPr>
                <w:rFonts w:ascii="宋体" w:hAnsi="宋体"/>
                <w:szCs w:val="21"/>
              </w:rPr>
            </w:pPr>
            <w:r>
              <w:rPr>
                <w:rFonts w:ascii="宋体" w:hAnsi="宋体" w:hint="eastAsia"/>
                <w:szCs w:val="21"/>
              </w:rPr>
              <w:t>考核项目</w:t>
            </w:r>
          </w:p>
        </w:tc>
        <w:tc>
          <w:tcPr>
            <w:tcW w:w="2175" w:type="pct"/>
            <w:gridSpan w:val="4"/>
            <w:tcBorders>
              <w:top w:val="nil"/>
              <w:left w:val="single" w:sz="4" w:space="0" w:color="auto"/>
              <w:bottom w:val="single" w:sz="4" w:space="0" w:color="auto"/>
              <w:right w:val="single" w:sz="4" w:space="0" w:color="auto"/>
            </w:tcBorders>
            <w:vAlign w:val="center"/>
          </w:tcPr>
          <w:p w14:paraId="00CA0DF0" w14:textId="77777777" w:rsidR="0076112B" w:rsidRDefault="009061A2">
            <w:pPr>
              <w:spacing w:line="280" w:lineRule="exact"/>
              <w:jc w:val="center"/>
              <w:rPr>
                <w:rFonts w:ascii="宋体" w:hAnsi="宋体"/>
                <w:szCs w:val="21"/>
              </w:rPr>
            </w:pPr>
            <w:r>
              <w:rPr>
                <w:rFonts w:ascii="宋体" w:hAnsi="宋体" w:hint="eastAsia"/>
                <w:szCs w:val="21"/>
              </w:rPr>
              <w:t>评分标准</w:t>
            </w:r>
          </w:p>
        </w:tc>
        <w:tc>
          <w:tcPr>
            <w:tcW w:w="301" w:type="pct"/>
            <w:tcBorders>
              <w:top w:val="nil"/>
              <w:left w:val="single" w:sz="4" w:space="0" w:color="auto"/>
              <w:bottom w:val="single" w:sz="4" w:space="0" w:color="auto"/>
              <w:right w:val="single" w:sz="4" w:space="0" w:color="auto"/>
            </w:tcBorders>
            <w:vAlign w:val="center"/>
          </w:tcPr>
          <w:p w14:paraId="6285690E" w14:textId="77777777" w:rsidR="0076112B" w:rsidRDefault="009061A2">
            <w:pPr>
              <w:spacing w:line="280" w:lineRule="exact"/>
              <w:jc w:val="center"/>
              <w:rPr>
                <w:rFonts w:ascii="宋体" w:hAnsi="宋体"/>
                <w:szCs w:val="21"/>
              </w:rPr>
            </w:pPr>
            <w:r>
              <w:rPr>
                <w:rFonts w:ascii="宋体" w:hAnsi="宋体" w:hint="eastAsia"/>
                <w:szCs w:val="21"/>
              </w:rPr>
              <w:t>分值</w:t>
            </w:r>
          </w:p>
        </w:tc>
        <w:tc>
          <w:tcPr>
            <w:tcW w:w="556" w:type="pct"/>
            <w:tcBorders>
              <w:top w:val="single" w:sz="4" w:space="0" w:color="auto"/>
              <w:left w:val="single" w:sz="4" w:space="0" w:color="auto"/>
              <w:bottom w:val="single" w:sz="4" w:space="0" w:color="auto"/>
              <w:right w:val="single" w:sz="4" w:space="0" w:color="auto"/>
            </w:tcBorders>
            <w:vAlign w:val="center"/>
          </w:tcPr>
          <w:p w14:paraId="331C391F" w14:textId="77777777" w:rsidR="0076112B" w:rsidRDefault="009061A2">
            <w:pPr>
              <w:spacing w:line="280" w:lineRule="exact"/>
              <w:jc w:val="center"/>
              <w:rPr>
                <w:rFonts w:ascii="宋体" w:hAnsi="宋体"/>
                <w:szCs w:val="21"/>
              </w:rPr>
            </w:pPr>
            <w:r>
              <w:rPr>
                <w:rFonts w:ascii="宋体" w:hAnsi="宋体" w:hint="eastAsia"/>
                <w:szCs w:val="21"/>
              </w:rPr>
              <w:t>标准分</w:t>
            </w:r>
          </w:p>
        </w:tc>
        <w:tc>
          <w:tcPr>
            <w:tcW w:w="793" w:type="pct"/>
            <w:tcBorders>
              <w:top w:val="single" w:sz="4" w:space="0" w:color="auto"/>
              <w:left w:val="single" w:sz="4" w:space="0" w:color="auto"/>
              <w:bottom w:val="single" w:sz="4" w:space="0" w:color="auto"/>
              <w:right w:val="single" w:sz="4" w:space="0" w:color="auto"/>
            </w:tcBorders>
            <w:vAlign w:val="center"/>
          </w:tcPr>
          <w:p w14:paraId="5CC822F1" w14:textId="77777777" w:rsidR="0076112B" w:rsidRDefault="009061A2">
            <w:pPr>
              <w:spacing w:line="280" w:lineRule="exact"/>
              <w:jc w:val="center"/>
              <w:rPr>
                <w:rFonts w:ascii="宋体" w:hAnsi="宋体"/>
                <w:szCs w:val="21"/>
              </w:rPr>
            </w:pPr>
            <w:r>
              <w:rPr>
                <w:rFonts w:ascii="宋体" w:hAnsi="宋体" w:hint="eastAsia"/>
                <w:szCs w:val="21"/>
              </w:rPr>
              <w:t>得分</w:t>
            </w:r>
          </w:p>
        </w:tc>
      </w:tr>
      <w:tr w:rsidR="0076112B" w14:paraId="1A2052F7" w14:textId="77777777">
        <w:trPr>
          <w:trHeight w:val="458"/>
        </w:trPr>
        <w:tc>
          <w:tcPr>
            <w:tcW w:w="463" w:type="pct"/>
            <w:vMerge w:val="restart"/>
            <w:tcBorders>
              <w:top w:val="single" w:sz="4" w:space="0" w:color="auto"/>
              <w:left w:val="single" w:sz="4" w:space="0" w:color="auto"/>
              <w:right w:val="single" w:sz="4" w:space="0" w:color="auto"/>
            </w:tcBorders>
            <w:vAlign w:val="center"/>
          </w:tcPr>
          <w:p w14:paraId="39E5EE54" w14:textId="77777777" w:rsidR="0076112B" w:rsidRDefault="009061A2">
            <w:pPr>
              <w:spacing w:line="280" w:lineRule="exact"/>
              <w:jc w:val="center"/>
              <w:rPr>
                <w:rFonts w:ascii="宋体" w:hAnsi="宋体"/>
                <w:szCs w:val="21"/>
              </w:rPr>
            </w:pPr>
            <w:r>
              <w:rPr>
                <w:rFonts w:ascii="宋体" w:hAnsi="宋体" w:hint="eastAsia"/>
                <w:szCs w:val="21"/>
              </w:rPr>
              <w:t>公司（</w:t>
            </w:r>
            <w:r>
              <w:rPr>
                <w:rFonts w:ascii="宋体" w:hAnsi="宋体" w:hint="eastAsia"/>
                <w:szCs w:val="21"/>
              </w:rPr>
              <w:t>30</w:t>
            </w:r>
            <w:r>
              <w:rPr>
                <w:rFonts w:ascii="宋体" w:hAnsi="宋体" w:hint="eastAsia"/>
                <w:szCs w:val="21"/>
              </w:rPr>
              <w:t>分）</w:t>
            </w:r>
          </w:p>
        </w:tc>
        <w:tc>
          <w:tcPr>
            <w:tcW w:w="712" w:type="pct"/>
            <w:gridSpan w:val="2"/>
            <w:vMerge w:val="restart"/>
            <w:tcBorders>
              <w:top w:val="single" w:sz="4" w:space="0" w:color="auto"/>
              <w:left w:val="single" w:sz="4" w:space="0" w:color="auto"/>
              <w:right w:val="single" w:sz="4" w:space="0" w:color="auto"/>
            </w:tcBorders>
            <w:vAlign w:val="center"/>
          </w:tcPr>
          <w:p w14:paraId="44F4D1AD" w14:textId="77777777" w:rsidR="0076112B" w:rsidRDefault="009061A2">
            <w:pPr>
              <w:spacing w:line="280" w:lineRule="exact"/>
              <w:jc w:val="center"/>
              <w:rPr>
                <w:rFonts w:ascii="宋体" w:hAnsi="宋体"/>
                <w:szCs w:val="21"/>
              </w:rPr>
            </w:pPr>
            <w:r>
              <w:rPr>
                <w:rFonts w:ascii="宋体" w:hAnsi="宋体" w:hint="eastAsia"/>
                <w:szCs w:val="21"/>
              </w:rPr>
              <w:t>履约情况</w:t>
            </w:r>
          </w:p>
        </w:tc>
        <w:tc>
          <w:tcPr>
            <w:tcW w:w="2175" w:type="pct"/>
            <w:gridSpan w:val="4"/>
            <w:tcBorders>
              <w:top w:val="nil"/>
              <w:left w:val="single" w:sz="4" w:space="0" w:color="auto"/>
              <w:bottom w:val="single" w:sz="4" w:space="0" w:color="auto"/>
              <w:right w:val="single" w:sz="4" w:space="0" w:color="auto"/>
            </w:tcBorders>
            <w:vAlign w:val="center"/>
          </w:tcPr>
          <w:p w14:paraId="7F1CA66C" w14:textId="77777777" w:rsidR="0076112B" w:rsidRDefault="009061A2">
            <w:pPr>
              <w:spacing w:line="280" w:lineRule="exact"/>
              <w:jc w:val="center"/>
              <w:rPr>
                <w:rFonts w:ascii="宋体" w:hAnsi="宋体"/>
                <w:szCs w:val="21"/>
              </w:rPr>
            </w:pPr>
            <w:r>
              <w:rPr>
                <w:rFonts w:ascii="宋体" w:hAnsi="宋体" w:hint="eastAsia"/>
                <w:szCs w:val="21"/>
              </w:rPr>
              <w:t>积极按照合同要求履约</w:t>
            </w:r>
          </w:p>
        </w:tc>
        <w:tc>
          <w:tcPr>
            <w:tcW w:w="301" w:type="pct"/>
            <w:vMerge w:val="restart"/>
            <w:tcBorders>
              <w:top w:val="nil"/>
              <w:left w:val="single" w:sz="4" w:space="0" w:color="auto"/>
              <w:right w:val="single" w:sz="4" w:space="0" w:color="auto"/>
            </w:tcBorders>
            <w:vAlign w:val="center"/>
          </w:tcPr>
          <w:p w14:paraId="09296F81" w14:textId="77777777" w:rsidR="0076112B" w:rsidRDefault="009061A2">
            <w:pPr>
              <w:spacing w:line="280" w:lineRule="exact"/>
              <w:jc w:val="center"/>
              <w:rPr>
                <w:rFonts w:ascii="宋体" w:hAnsi="宋体"/>
                <w:szCs w:val="21"/>
              </w:rPr>
            </w:pPr>
            <w:r>
              <w:rPr>
                <w:rFonts w:ascii="宋体" w:hAnsi="宋体" w:hint="eastAsia"/>
                <w:szCs w:val="21"/>
              </w:rPr>
              <w:t>15</w:t>
            </w:r>
          </w:p>
        </w:tc>
        <w:tc>
          <w:tcPr>
            <w:tcW w:w="556" w:type="pct"/>
            <w:tcBorders>
              <w:top w:val="single" w:sz="4" w:space="0" w:color="auto"/>
              <w:left w:val="single" w:sz="4" w:space="0" w:color="auto"/>
              <w:bottom w:val="single" w:sz="4" w:space="0" w:color="auto"/>
              <w:right w:val="single" w:sz="4" w:space="0" w:color="auto"/>
            </w:tcBorders>
            <w:vAlign w:val="center"/>
          </w:tcPr>
          <w:p w14:paraId="15A75B7E" w14:textId="77777777" w:rsidR="0076112B" w:rsidRDefault="009061A2">
            <w:pPr>
              <w:spacing w:line="280" w:lineRule="exact"/>
              <w:jc w:val="center"/>
              <w:rPr>
                <w:rFonts w:ascii="宋体" w:hAnsi="宋体"/>
                <w:szCs w:val="21"/>
              </w:rPr>
            </w:pPr>
            <w:r>
              <w:rPr>
                <w:rFonts w:ascii="宋体" w:hAnsi="宋体" w:hint="eastAsia"/>
                <w:szCs w:val="21"/>
              </w:rPr>
              <w:t>12-15</w:t>
            </w:r>
          </w:p>
        </w:tc>
        <w:tc>
          <w:tcPr>
            <w:tcW w:w="793" w:type="pct"/>
            <w:tcBorders>
              <w:top w:val="single" w:sz="4" w:space="0" w:color="auto"/>
              <w:left w:val="single" w:sz="4" w:space="0" w:color="auto"/>
              <w:bottom w:val="single" w:sz="4" w:space="0" w:color="auto"/>
              <w:right w:val="single" w:sz="4" w:space="0" w:color="auto"/>
            </w:tcBorders>
            <w:vAlign w:val="center"/>
          </w:tcPr>
          <w:p w14:paraId="506DAA05" w14:textId="77777777" w:rsidR="0076112B" w:rsidRDefault="0076112B">
            <w:pPr>
              <w:spacing w:line="280" w:lineRule="exact"/>
              <w:jc w:val="center"/>
              <w:rPr>
                <w:rFonts w:ascii="宋体" w:hAnsi="宋体"/>
                <w:szCs w:val="21"/>
              </w:rPr>
            </w:pPr>
          </w:p>
        </w:tc>
      </w:tr>
      <w:tr w:rsidR="0076112B" w14:paraId="33C6461C" w14:textId="77777777">
        <w:trPr>
          <w:trHeight w:val="458"/>
        </w:trPr>
        <w:tc>
          <w:tcPr>
            <w:tcW w:w="463" w:type="pct"/>
            <w:vMerge/>
            <w:tcBorders>
              <w:left w:val="single" w:sz="4" w:space="0" w:color="auto"/>
              <w:right w:val="single" w:sz="4" w:space="0" w:color="auto"/>
            </w:tcBorders>
          </w:tcPr>
          <w:p w14:paraId="651B9CB4" w14:textId="77777777" w:rsidR="0076112B" w:rsidRDefault="0076112B">
            <w:pPr>
              <w:spacing w:line="280" w:lineRule="exact"/>
              <w:jc w:val="center"/>
              <w:rPr>
                <w:rFonts w:ascii="宋体" w:hAnsi="宋体"/>
                <w:szCs w:val="21"/>
              </w:rPr>
            </w:pPr>
          </w:p>
        </w:tc>
        <w:tc>
          <w:tcPr>
            <w:tcW w:w="712" w:type="pct"/>
            <w:gridSpan w:val="2"/>
            <w:vMerge/>
            <w:tcBorders>
              <w:left w:val="single" w:sz="4" w:space="0" w:color="auto"/>
              <w:right w:val="single" w:sz="4" w:space="0" w:color="auto"/>
            </w:tcBorders>
            <w:vAlign w:val="center"/>
          </w:tcPr>
          <w:p w14:paraId="6F579076" w14:textId="77777777" w:rsidR="0076112B" w:rsidRDefault="0076112B">
            <w:pPr>
              <w:spacing w:line="280" w:lineRule="exact"/>
              <w:jc w:val="center"/>
              <w:rPr>
                <w:rFonts w:ascii="宋体" w:hAnsi="宋体"/>
                <w:szCs w:val="21"/>
              </w:rPr>
            </w:pPr>
          </w:p>
        </w:tc>
        <w:tc>
          <w:tcPr>
            <w:tcW w:w="2175" w:type="pct"/>
            <w:gridSpan w:val="4"/>
            <w:tcBorders>
              <w:top w:val="nil"/>
              <w:left w:val="single" w:sz="4" w:space="0" w:color="auto"/>
              <w:bottom w:val="single" w:sz="4" w:space="0" w:color="auto"/>
              <w:right w:val="single" w:sz="4" w:space="0" w:color="auto"/>
            </w:tcBorders>
            <w:vAlign w:val="center"/>
          </w:tcPr>
          <w:p w14:paraId="0D4DEE5D" w14:textId="77777777" w:rsidR="0076112B" w:rsidRDefault="009061A2">
            <w:pPr>
              <w:spacing w:line="280" w:lineRule="exact"/>
              <w:jc w:val="center"/>
              <w:rPr>
                <w:rFonts w:ascii="宋体" w:hAnsi="宋体"/>
                <w:szCs w:val="21"/>
              </w:rPr>
            </w:pPr>
            <w:r>
              <w:rPr>
                <w:rFonts w:ascii="宋体" w:hAnsi="宋体" w:hint="eastAsia"/>
                <w:szCs w:val="21"/>
              </w:rPr>
              <w:t>按照合同基本要求履约</w:t>
            </w:r>
          </w:p>
        </w:tc>
        <w:tc>
          <w:tcPr>
            <w:tcW w:w="301" w:type="pct"/>
            <w:vMerge/>
            <w:tcBorders>
              <w:left w:val="single" w:sz="4" w:space="0" w:color="auto"/>
              <w:right w:val="single" w:sz="4" w:space="0" w:color="auto"/>
            </w:tcBorders>
            <w:vAlign w:val="center"/>
          </w:tcPr>
          <w:p w14:paraId="01BE240E" w14:textId="77777777" w:rsidR="0076112B" w:rsidRDefault="0076112B">
            <w:pPr>
              <w:spacing w:line="280" w:lineRule="exact"/>
              <w:jc w:val="center"/>
              <w:rPr>
                <w:rFonts w:ascii="宋体" w:hAnsi="宋体"/>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7679DE63" w14:textId="77777777" w:rsidR="0076112B" w:rsidRDefault="009061A2">
            <w:pPr>
              <w:spacing w:line="280" w:lineRule="exact"/>
              <w:jc w:val="center"/>
              <w:rPr>
                <w:rFonts w:ascii="宋体" w:hAnsi="宋体"/>
                <w:szCs w:val="21"/>
              </w:rPr>
            </w:pPr>
            <w:r>
              <w:rPr>
                <w:rFonts w:ascii="宋体" w:hAnsi="宋体" w:hint="eastAsia"/>
                <w:szCs w:val="21"/>
              </w:rPr>
              <w:t>8-11</w:t>
            </w:r>
          </w:p>
        </w:tc>
        <w:tc>
          <w:tcPr>
            <w:tcW w:w="793" w:type="pct"/>
            <w:tcBorders>
              <w:top w:val="single" w:sz="4" w:space="0" w:color="auto"/>
              <w:left w:val="single" w:sz="4" w:space="0" w:color="auto"/>
              <w:bottom w:val="single" w:sz="4" w:space="0" w:color="auto"/>
              <w:right w:val="single" w:sz="4" w:space="0" w:color="auto"/>
            </w:tcBorders>
            <w:vAlign w:val="center"/>
          </w:tcPr>
          <w:p w14:paraId="3C5569BD" w14:textId="77777777" w:rsidR="0076112B" w:rsidRDefault="0076112B">
            <w:pPr>
              <w:spacing w:line="280" w:lineRule="exact"/>
              <w:jc w:val="center"/>
              <w:rPr>
                <w:rFonts w:ascii="宋体" w:hAnsi="宋体"/>
                <w:szCs w:val="21"/>
              </w:rPr>
            </w:pPr>
          </w:p>
        </w:tc>
      </w:tr>
      <w:tr w:rsidR="0076112B" w14:paraId="69531A7C" w14:textId="77777777">
        <w:trPr>
          <w:trHeight w:val="458"/>
        </w:trPr>
        <w:tc>
          <w:tcPr>
            <w:tcW w:w="463" w:type="pct"/>
            <w:vMerge/>
            <w:tcBorders>
              <w:left w:val="single" w:sz="4" w:space="0" w:color="auto"/>
              <w:right w:val="single" w:sz="4" w:space="0" w:color="auto"/>
            </w:tcBorders>
          </w:tcPr>
          <w:p w14:paraId="587C80D4" w14:textId="77777777" w:rsidR="0076112B" w:rsidRDefault="0076112B">
            <w:pPr>
              <w:spacing w:line="280" w:lineRule="exact"/>
              <w:jc w:val="center"/>
              <w:rPr>
                <w:rFonts w:ascii="宋体" w:hAnsi="宋体"/>
                <w:szCs w:val="21"/>
              </w:rPr>
            </w:pPr>
          </w:p>
        </w:tc>
        <w:tc>
          <w:tcPr>
            <w:tcW w:w="712" w:type="pct"/>
            <w:gridSpan w:val="2"/>
            <w:vMerge/>
            <w:tcBorders>
              <w:left w:val="single" w:sz="4" w:space="0" w:color="auto"/>
              <w:right w:val="single" w:sz="4" w:space="0" w:color="auto"/>
            </w:tcBorders>
            <w:vAlign w:val="center"/>
          </w:tcPr>
          <w:p w14:paraId="3B672AFE" w14:textId="77777777" w:rsidR="0076112B" w:rsidRDefault="0076112B">
            <w:pPr>
              <w:spacing w:line="280" w:lineRule="exact"/>
              <w:jc w:val="center"/>
              <w:rPr>
                <w:rFonts w:ascii="宋体" w:hAnsi="宋体"/>
                <w:szCs w:val="21"/>
              </w:rPr>
            </w:pPr>
          </w:p>
        </w:tc>
        <w:tc>
          <w:tcPr>
            <w:tcW w:w="2175" w:type="pct"/>
            <w:gridSpan w:val="4"/>
            <w:tcBorders>
              <w:top w:val="nil"/>
              <w:left w:val="single" w:sz="4" w:space="0" w:color="auto"/>
              <w:bottom w:val="single" w:sz="4" w:space="0" w:color="auto"/>
              <w:right w:val="single" w:sz="4" w:space="0" w:color="auto"/>
            </w:tcBorders>
            <w:vAlign w:val="center"/>
          </w:tcPr>
          <w:p w14:paraId="7FE93447" w14:textId="77777777" w:rsidR="0076112B" w:rsidRDefault="009061A2">
            <w:pPr>
              <w:spacing w:line="280" w:lineRule="exact"/>
              <w:jc w:val="center"/>
              <w:rPr>
                <w:rFonts w:ascii="宋体" w:hAnsi="宋体"/>
                <w:szCs w:val="21"/>
              </w:rPr>
            </w:pPr>
            <w:r>
              <w:rPr>
                <w:rFonts w:ascii="宋体" w:hAnsi="宋体" w:hint="eastAsia"/>
                <w:szCs w:val="21"/>
              </w:rPr>
              <w:t>履约情况一般</w:t>
            </w:r>
          </w:p>
        </w:tc>
        <w:tc>
          <w:tcPr>
            <w:tcW w:w="301" w:type="pct"/>
            <w:vMerge/>
            <w:tcBorders>
              <w:left w:val="single" w:sz="4" w:space="0" w:color="auto"/>
              <w:right w:val="single" w:sz="4" w:space="0" w:color="auto"/>
            </w:tcBorders>
            <w:vAlign w:val="center"/>
          </w:tcPr>
          <w:p w14:paraId="3087781D" w14:textId="77777777" w:rsidR="0076112B" w:rsidRDefault="0076112B">
            <w:pPr>
              <w:spacing w:line="280" w:lineRule="exact"/>
              <w:jc w:val="center"/>
              <w:rPr>
                <w:rFonts w:ascii="宋体" w:hAnsi="宋体"/>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5817AECD" w14:textId="77777777" w:rsidR="0076112B" w:rsidRDefault="009061A2">
            <w:pPr>
              <w:spacing w:line="280" w:lineRule="exact"/>
              <w:jc w:val="center"/>
              <w:rPr>
                <w:rFonts w:ascii="宋体" w:hAnsi="宋体"/>
                <w:szCs w:val="21"/>
              </w:rPr>
            </w:pPr>
            <w:r>
              <w:rPr>
                <w:rFonts w:ascii="宋体" w:hAnsi="宋体" w:hint="eastAsia"/>
                <w:szCs w:val="21"/>
              </w:rPr>
              <w:t>4-7</w:t>
            </w:r>
          </w:p>
        </w:tc>
        <w:tc>
          <w:tcPr>
            <w:tcW w:w="793" w:type="pct"/>
            <w:tcBorders>
              <w:top w:val="single" w:sz="4" w:space="0" w:color="auto"/>
              <w:left w:val="single" w:sz="4" w:space="0" w:color="auto"/>
              <w:bottom w:val="single" w:sz="4" w:space="0" w:color="auto"/>
              <w:right w:val="single" w:sz="4" w:space="0" w:color="auto"/>
            </w:tcBorders>
            <w:vAlign w:val="center"/>
          </w:tcPr>
          <w:p w14:paraId="1F99C624" w14:textId="77777777" w:rsidR="0076112B" w:rsidRDefault="0076112B">
            <w:pPr>
              <w:spacing w:line="280" w:lineRule="exact"/>
              <w:jc w:val="center"/>
              <w:rPr>
                <w:rFonts w:ascii="宋体" w:hAnsi="宋体"/>
                <w:szCs w:val="21"/>
              </w:rPr>
            </w:pPr>
          </w:p>
        </w:tc>
      </w:tr>
      <w:tr w:rsidR="0076112B" w14:paraId="200F369A" w14:textId="77777777">
        <w:trPr>
          <w:trHeight w:val="458"/>
        </w:trPr>
        <w:tc>
          <w:tcPr>
            <w:tcW w:w="463" w:type="pct"/>
            <w:vMerge/>
            <w:tcBorders>
              <w:left w:val="single" w:sz="4" w:space="0" w:color="auto"/>
              <w:right w:val="single" w:sz="4" w:space="0" w:color="auto"/>
            </w:tcBorders>
          </w:tcPr>
          <w:p w14:paraId="342BE4DC" w14:textId="77777777" w:rsidR="0076112B" w:rsidRDefault="0076112B">
            <w:pPr>
              <w:spacing w:line="280" w:lineRule="exact"/>
              <w:jc w:val="center"/>
              <w:rPr>
                <w:rFonts w:ascii="宋体" w:hAnsi="宋体"/>
                <w:szCs w:val="21"/>
              </w:rPr>
            </w:pPr>
          </w:p>
        </w:tc>
        <w:tc>
          <w:tcPr>
            <w:tcW w:w="712" w:type="pct"/>
            <w:gridSpan w:val="2"/>
            <w:vMerge/>
            <w:tcBorders>
              <w:left w:val="single" w:sz="4" w:space="0" w:color="auto"/>
              <w:bottom w:val="single" w:sz="4" w:space="0" w:color="auto"/>
              <w:right w:val="single" w:sz="4" w:space="0" w:color="auto"/>
            </w:tcBorders>
            <w:vAlign w:val="center"/>
          </w:tcPr>
          <w:p w14:paraId="12F78F49" w14:textId="77777777" w:rsidR="0076112B" w:rsidRDefault="0076112B">
            <w:pPr>
              <w:spacing w:line="280" w:lineRule="exact"/>
              <w:jc w:val="center"/>
              <w:rPr>
                <w:rFonts w:ascii="宋体" w:hAnsi="宋体"/>
                <w:szCs w:val="21"/>
              </w:rPr>
            </w:pPr>
          </w:p>
        </w:tc>
        <w:tc>
          <w:tcPr>
            <w:tcW w:w="2175" w:type="pct"/>
            <w:gridSpan w:val="4"/>
            <w:tcBorders>
              <w:top w:val="nil"/>
              <w:left w:val="single" w:sz="4" w:space="0" w:color="auto"/>
              <w:bottom w:val="single" w:sz="4" w:space="0" w:color="auto"/>
              <w:right w:val="single" w:sz="4" w:space="0" w:color="auto"/>
            </w:tcBorders>
            <w:vAlign w:val="center"/>
          </w:tcPr>
          <w:p w14:paraId="3E40A24F" w14:textId="77777777" w:rsidR="0076112B" w:rsidRDefault="009061A2">
            <w:pPr>
              <w:spacing w:line="280" w:lineRule="exact"/>
              <w:jc w:val="center"/>
              <w:rPr>
                <w:rFonts w:ascii="宋体" w:hAnsi="宋体"/>
                <w:szCs w:val="21"/>
              </w:rPr>
            </w:pPr>
            <w:r>
              <w:rPr>
                <w:rFonts w:ascii="宋体" w:hAnsi="宋体" w:hint="eastAsia"/>
                <w:szCs w:val="21"/>
              </w:rPr>
              <w:t>履约情况差</w:t>
            </w:r>
          </w:p>
        </w:tc>
        <w:tc>
          <w:tcPr>
            <w:tcW w:w="301" w:type="pct"/>
            <w:vMerge/>
            <w:tcBorders>
              <w:left w:val="single" w:sz="4" w:space="0" w:color="auto"/>
              <w:bottom w:val="single" w:sz="4" w:space="0" w:color="auto"/>
              <w:right w:val="single" w:sz="4" w:space="0" w:color="auto"/>
            </w:tcBorders>
            <w:vAlign w:val="center"/>
          </w:tcPr>
          <w:p w14:paraId="509F92C8" w14:textId="77777777" w:rsidR="0076112B" w:rsidRDefault="0076112B">
            <w:pPr>
              <w:spacing w:line="280" w:lineRule="exact"/>
              <w:jc w:val="center"/>
              <w:rPr>
                <w:rFonts w:ascii="宋体" w:hAnsi="宋体"/>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14CED395" w14:textId="77777777" w:rsidR="0076112B" w:rsidRDefault="009061A2">
            <w:pPr>
              <w:spacing w:line="280" w:lineRule="exact"/>
              <w:jc w:val="center"/>
              <w:rPr>
                <w:rFonts w:ascii="宋体" w:hAnsi="宋体"/>
                <w:szCs w:val="21"/>
              </w:rPr>
            </w:pPr>
            <w:r>
              <w:rPr>
                <w:rFonts w:ascii="宋体" w:hAnsi="宋体" w:hint="eastAsia"/>
                <w:szCs w:val="21"/>
              </w:rPr>
              <w:t>0-3</w:t>
            </w:r>
          </w:p>
        </w:tc>
        <w:tc>
          <w:tcPr>
            <w:tcW w:w="793" w:type="pct"/>
            <w:tcBorders>
              <w:top w:val="single" w:sz="4" w:space="0" w:color="auto"/>
              <w:left w:val="single" w:sz="4" w:space="0" w:color="auto"/>
              <w:bottom w:val="single" w:sz="4" w:space="0" w:color="auto"/>
              <w:right w:val="single" w:sz="4" w:space="0" w:color="auto"/>
            </w:tcBorders>
            <w:vAlign w:val="center"/>
          </w:tcPr>
          <w:p w14:paraId="5D97B532" w14:textId="77777777" w:rsidR="0076112B" w:rsidRDefault="0076112B">
            <w:pPr>
              <w:spacing w:line="280" w:lineRule="exact"/>
              <w:jc w:val="center"/>
              <w:rPr>
                <w:rFonts w:ascii="宋体" w:hAnsi="宋体"/>
                <w:szCs w:val="21"/>
              </w:rPr>
            </w:pPr>
          </w:p>
        </w:tc>
      </w:tr>
      <w:tr w:rsidR="0076112B" w14:paraId="14D05494" w14:textId="77777777">
        <w:trPr>
          <w:trHeight w:val="458"/>
        </w:trPr>
        <w:tc>
          <w:tcPr>
            <w:tcW w:w="463" w:type="pct"/>
            <w:vMerge/>
            <w:tcBorders>
              <w:left w:val="single" w:sz="4" w:space="0" w:color="auto"/>
              <w:right w:val="single" w:sz="4" w:space="0" w:color="auto"/>
            </w:tcBorders>
          </w:tcPr>
          <w:p w14:paraId="02AE79F5" w14:textId="77777777" w:rsidR="0076112B" w:rsidRDefault="0076112B">
            <w:pPr>
              <w:spacing w:line="280" w:lineRule="exact"/>
              <w:jc w:val="center"/>
              <w:rPr>
                <w:rFonts w:ascii="宋体" w:hAnsi="宋体"/>
                <w:szCs w:val="21"/>
              </w:rPr>
            </w:pPr>
          </w:p>
        </w:tc>
        <w:tc>
          <w:tcPr>
            <w:tcW w:w="712" w:type="pct"/>
            <w:gridSpan w:val="2"/>
            <w:vMerge w:val="restart"/>
            <w:tcBorders>
              <w:top w:val="single" w:sz="4" w:space="0" w:color="auto"/>
              <w:left w:val="single" w:sz="4" w:space="0" w:color="auto"/>
              <w:right w:val="single" w:sz="4" w:space="0" w:color="auto"/>
            </w:tcBorders>
            <w:vAlign w:val="center"/>
          </w:tcPr>
          <w:p w14:paraId="7A894E78" w14:textId="77777777" w:rsidR="0076112B" w:rsidRDefault="009061A2">
            <w:pPr>
              <w:spacing w:line="280" w:lineRule="exact"/>
              <w:jc w:val="center"/>
              <w:rPr>
                <w:rFonts w:ascii="宋体" w:hAnsi="宋体"/>
                <w:szCs w:val="21"/>
              </w:rPr>
            </w:pPr>
            <w:r>
              <w:rPr>
                <w:rFonts w:ascii="宋体" w:hAnsi="宋体" w:hint="eastAsia"/>
                <w:szCs w:val="21"/>
              </w:rPr>
              <w:t>管理能力</w:t>
            </w:r>
          </w:p>
        </w:tc>
        <w:tc>
          <w:tcPr>
            <w:tcW w:w="2175" w:type="pct"/>
            <w:gridSpan w:val="4"/>
            <w:tcBorders>
              <w:top w:val="nil"/>
              <w:left w:val="single" w:sz="4" w:space="0" w:color="auto"/>
              <w:bottom w:val="single" w:sz="4" w:space="0" w:color="auto"/>
              <w:right w:val="single" w:sz="4" w:space="0" w:color="auto"/>
            </w:tcBorders>
            <w:vAlign w:val="center"/>
          </w:tcPr>
          <w:p w14:paraId="009440B8" w14:textId="77777777" w:rsidR="0076112B" w:rsidRDefault="009061A2">
            <w:pPr>
              <w:spacing w:line="280" w:lineRule="exact"/>
              <w:jc w:val="center"/>
              <w:rPr>
                <w:rFonts w:ascii="宋体" w:hAnsi="宋体"/>
                <w:szCs w:val="21"/>
              </w:rPr>
            </w:pPr>
            <w:r>
              <w:rPr>
                <w:rFonts w:ascii="宋体" w:hAnsi="宋体" w:hint="eastAsia"/>
                <w:szCs w:val="21"/>
              </w:rPr>
              <w:t>管理能力强，安排周到</w:t>
            </w:r>
          </w:p>
        </w:tc>
        <w:tc>
          <w:tcPr>
            <w:tcW w:w="301" w:type="pct"/>
            <w:vMerge w:val="restart"/>
            <w:tcBorders>
              <w:top w:val="nil"/>
              <w:left w:val="single" w:sz="4" w:space="0" w:color="auto"/>
              <w:right w:val="single" w:sz="4" w:space="0" w:color="auto"/>
            </w:tcBorders>
            <w:vAlign w:val="center"/>
          </w:tcPr>
          <w:p w14:paraId="52838545" w14:textId="77777777" w:rsidR="0076112B" w:rsidRDefault="009061A2">
            <w:pPr>
              <w:spacing w:line="280" w:lineRule="exact"/>
              <w:jc w:val="center"/>
              <w:rPr>
                <w:rFonts w:ascii="宋体" w:hAnsi="宋体"/>
                <w:szCs w:val="21"/>
              </w:rPr>
            </w:pPr>
            <w:r>
              <w:rPr>
                <w:rFonts w:ascii="宋体" w:hAnsi="宋体" w:hint="eastAsia"/>
                <w:szCs w:val="21"/>
              </w:rPr>
              <w:t>15</w:t>
            </w:r>
          </w:p>
        </w:tc>
        <w:tc>
          <w:tcPr>
            <w:tcW w:w="1043" w:type="dxa"/>
            <w:tcBorders>
              <w:top w:val="single" w:sz="4" w:space="0" w:color="auto"/>
              <w:left w:val="single" w:sz="4" w:space="0" w:color="auto"/>
              <w:bottom w:val="single" w:sz="4" w:space="0" w:color="auto"/>
              <w:right w:val="single" w:sz="4" w:space="0" w:color="auto"/>
            </w:tcBorders>
            <w:vAlign w:val="center"/>
          </w:tcPr>
          <w:p w14:paraId="1A9C8B46" w14:textId="77777777" w:rsidR="0076112B" w:rsidRDefault="009061A2">
            <w:pPr>
              <w:spacing w:line="280" w:lineRule="exact"/>
              <w:jc w:val="center"/>
              <w:rPr>
                <w:rFonts w:ascii="宋体" w:hAnsi="宋体"/>
                <w:szCs w:val="21"/>
              </w:rPr>
            </w:pPr>
            <w:r>
              <w:rPr>
                <w:rFonts w:ascii="宋体" w:hAnsi="宋体" w:hint="eastAsia"/>
                <w:szCs w:val="21"/>
              </w:rPr>
              <w:t>12-15</w:t>
            </w:r>
          </w:p>
        </w:tc>
        <w:tc>
          <w:tcPr>
            <w:tcW w:w="793" w:type="pct"/>
            <w:tcBorders>
              <w:top w:val="single" w:sz="4" w:space="0" w:color="auto"/>
              <w:left w:val="single" w:sz="4" w:space="0" w:color="auto"/>
              <w:bottom w:val="single" w:sz="4" w:space="0" w:color="auto"/>
              <w:right w:val="single" w:sz="4" w:space="0" w:color="auto"/>
            </w:tcBorders>
            <w:vAlign w:val="center"/>
          </w:tcPr>
          <w:p w14:paraId="0297CE41" w14:textId="77777777" w:rsidR="0076112B" w:rsidRDefault="0076112B">
            <w:pPr>
              <w:spacing w:line="280" w:lineRule="exact"/>
              <w:jc w:val="center"/>
              <w:rPr>
                <w:rFonts w:ascii="宋体" w:hAnsi="宋体"/>
                <w:szCs w:val="21"/>
              </w:rPr>
            </w:pPr>
          </w:p>
        </w:tc>
      </w:tr>
      <w:tr w:rsidR="0076112B" w14:paraId="1AB0A7D3" w14:textId="77777777">
        <w:trPr>
          <w:trHeight w:val="458"/>
        </w:trPr>
        <w:tc>
          <w:tcPr>
            <w:tcW w:w="463" w:type="pct"/>
            <w:vMerge/>
            <w:tcBorders>
              <w:left w:val="single" w:sz="4" w:space="0" w:color="auto"/>
              <w:right w:val="single" w:sz="4" w:space="0" w:color="auto"/>
            </w:tcBorders>
          </w:tcPr>
          <w:p w14:paraId="174977C1" w14:textId="77777777" w:rsidR="0076112B" w:rsidRDefault="0076112B">
            <w:pPr>
              <w:spacing w:line="280" w:lineRule="exact"/>
              <w:jc w:val="center"/>
              <w:rPr>
                <w:rFonts w:ascii="宋体" w:hAnsi="宋体"/>
                <w:szCs w:val="21"/>
              </w:rPr>
            </w:pPr>
          </w:p>
        </w:tc>
        <w:tc>
          <w:tcPr>
            <w:tcW w:w="712" w:type="pct"/>
            <w:gridSpan w:val="2"/>
            <w:vMerge/>
            <w:tcBorders>
              <w:left w:val="single" w:sz="4" w:space="0" w:color="auto"/>
              <w:right w:val="single" w:sz="4" w:space="0" w:color="auto"/>
            </w:tcBorders>
            <w:vAlign w:val="center"/>
          </w:tcPr>
          <w:p w14:paraId="7883E440" w14:textId="77777777" w:rsidR="0076112B" w:rsidRDefault="0076112B">
            <w:pPr>
              <w:spacing w:line="280" w:lineRule="exact"/>
              <w:jc w:val="center"/>
              <w:rPr>
                <w:rFonts w:ascii="宋体" w:hAnsi="宋体"/>
                <w:szCs w:val="21"/>
              </w:rPr>
            </w:pPr>
          </w:p>
        </w:tc>
        <w:tc>
          <w:tcPr>
            <w:tcW w:w="2175" w:type="pct"/>
            <w:gridSpan w:val="4"/>
            <w:tcBorders>
              <w:top w:val="nil"/>
              <w:left w:val="single" w:sz="4" w:space="0" w:color="auto"/>
              <w:bottom w:val="single" w:sz="4" w:space="0" w:color="auto"/>
              <w:right w:val="single" w:sz="4" w:space="0" w:color="auto"/>
            </w:tcBorders>
            <w:vAlign w:val="center"/>
          </w:tcPr>
          <w:p w14:paraId="76D873D7" w14:textId="77777777" w:rsidR="0076112B" w:rsidRDefault="009061A2">
            <w:pPr>
              <w:spacing w:line="280" w:lineRule="exact"/>
              <w:jc w:val="center"/>
              <w:rPr>
                <w:rFonts w:ascii="宋体" w:hAnsi="宋体"/>
                <w:szCs w:val="21"/>
              </w:rPr>
            </w:pPr>
            <w:r>
              <w:rPr>
                <w:rFonts w:ascii="宋体" w:hAnsi="宋体" w:hint="eastAsia"/>
                <w:szCs w:val="21"/>
              </w:rPr>
              <w:t>管理能力较强，能</w:t>
            </w:r>
          </w:p>
        </w:tc>
        <w:tc>
          <w:tcPr>
            <w:tcW w:w="301" w:type="pct"/>
            <w:vMerge/>
            <w:tcBorders>
              <w:left w:val="single" w:sz="4" w:space="0" w:color="auto"/>
              <w:right w:val="single" w:sz="4" w:space="0" w:color="auto"/>
            </w:tcBorders>
            <w:vAlign w:val="center"/>
          </w:tcPr>
          <w:p w14:paraId="68E10467" w14:textId="77777777" w:rsidR="0076112B" w:rsidRDefault="0076112B">
            <w:pPr>
              <w:spacing w:line="280" w:lineRule="exact"/>
              <w:jc w:val="center"/>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1B72C2A8" w14:textId="77777777" w:rsidR="0076112B" w:rsidRDefault="009061A2">
            <w:pPr>
              <w:spacing w:line="280" w:lineRule="exact"/>
              <w:jc w:val="center"/>
              <w:rPr>
                <w:rFonts w:ascii="宋体" w:hAnsi="宋体"/>
                <w:szCs w:val="21"/>
              </w:rPr>
            </w:pPr>
            <w:r>
              <w:rPr>
                <w:rFonts w:ascii="宋体" w:hAnsi="宋体" w:hint="eastAsia"/>
                <w:szCs w:val="21"/>
              </w:rPr>
              <w:t>8-11</w:t>
            </w:r>
          </w:p>
        </w:tc>
        <w:tc>
          <w:tcPr>
            <w:tcW w:w="793" w:type="pct"/>
            <w:tcBorders>
              <w:top w:val="single" w:sz="4" w:space="0" w:color="auto"/>
              <w:left w:val="single" w:sz="4" w:space="0" w:color="auto"/>
              <w:bottom w:val="single" w:sz="4" w:space="0" w:color="auto"/>
              <w:right w:val="single" w:sz="4" w:space="0" w:color="auto"/>
            </w:tcBorders>
            <w:vAlign w:val="center"/>
          </w:tcPr>
          <w:p w14:paraId="1CA25557" w14:textId="77777777" w:rsidR="0076112B" w:rsidRDefault="0076112B">
            <w:pPr>
              <w:spacing w:line="280" w:lineRule="exact"/>
              <w:jc w:val="center"/>
              <w:rPr>
                <w:rFonts w:ascii="宋体" w:hAnsi="宋体"/>
                <w:szCs w:val="21"/>
              </w:rPr>
            </w:pPr>
          </w:p>
        </w:tc>
      </w:tr>
      <w:tr w:rsidR="0076112B" w14:paraId="10AB7023" w14:textId="77777777">
        <w:trPr>
          <w:trHeight w:val="458"/>
        </w:trPr>
        <w:tc>
          <w:tcPr>
            <w:tcW w:w="463" w:type="pct"/>
            <w:vMerge/>
            <w:tcBorders>
              <w:left w:val="single" w:sz="4" w:space="0" w:color="auto"/>
              <w:right w:val="single" w:sz="4" w:space="0" w:color="auto"/>
            </w:tcBorders>
          </w:tcPr>
          <w:p w14:paraId="06230C7E" w14:textId="77777777" w:rsidR="0076112B" w:rsidRDefault="0076112B">
            <w:pPr>
              <w:spacing w:line="280" w:lineRule="exact"/>
              <w:jc w:val="center"/>
              <w:rPr>
                <w:rFonts w:ascii="宋体" w:hAnsi="宋体"/>
                <w:szCs w:val="21"/>
              </w:rPr>
            </w:pPr>
          </w:p>
        </w:tc>
        <w:tc>
          <w:tcPr>
            <w:tcW w:w="712" w:type="pct"/>
            <w:gridSpan w:val="2"/>
            <w:vMerge/>
            <w:tcBorders>
              <w:left w:val="single" w:sz="4" w:space="0" w:color="auto"/>
              <w:right w:val="single" w:sz="4" w:space="0" w:color="auto"/>
            </w:tcBorders>
            <w:vAlign w:val="center"/>
          </w:tcPr>
          <w:p w14:paraId="09A2F227" w14:textId="77777777" w:rsidR="0076112B" w:rsidRDefault="0076112B">
            <w:pPr>
              <w:spacing w:line="280" w:lineRule="exact"/>
              <w:jc w:val="center"/>
              <w:rPr>
                <w:rFonts w:ascii="宋体" w:hAnsi="宋体"/>
                <w:szCs w:val="21"/>
              </w:rPr>
            </w:pPr>
          </w:p>
        </w:tc>
        <w:tc>
          <w:tcPr>
            <w:tcW w:w="2175" w:type="pct"/>
            <w:gridSpan w:val="4"/>
            <w:tcBorders>
              <w:top w:val="nil"/>
              <w:left w:val="single" w:sz="4" w:space="0" w:color="auto"/>
              <w:bottom w:val="single" w:sz="4" w:space="0" w:color="auto"/>
              <w:right w:val="single" w:sz="4" w:space="0" w:color="auto"/>
            </w:tcBorders>
            <w:vAlign w:val="center"/>
          </w:tcPr>
          <w:p w14:paraId="4B30745F" w14:textId="77777777" w:rsidR="0076112B" w:rsidRDefault="009061A2">
            <w:pPr>
              <w:spacing w:line="280" w:lineRule="exact"/>
              <w:jc w:val="center"/>
              <w:rPr>
                <w:rFonts w:ascii="宋体" w:hAnsi="宋体"/>
                <w:szCs w:val="21"/>
              </w:rPr>
            </w:pPr>
            <w:r>
              <w:rPr>
                <w:rFonts w:ascii="宋体" w:hAnsi="宋体" w:hint="eastAsia"/>
                <w:szCs w:val="21"/>
              </w:rPr>
              <w:t>管理能力一般，基本安排到位</w:t>
            </w:r>
          </w:p>
        </w:tc>
        <w:tc>
          <w:tcPr>
            <w:tcW w:w="301" w:type="pct"/>
            <w:vMerge/>
            <w:tcBorders>
              <w:left w:val="single" w:sz="4" w:space="0" w:color="auto"/>
              <w:right w:val="single" w:sz="4" w:space="0" w:color="auto"/>
            </w:tcBorders>
            <w:vAlign w:val="center"/>
          </w:tcPr>
          <w:p w14:paraId="1CED2ED0" w14:textId="77777777" w:rsidR="0076112B" w:rsidRDefault="0076112B">
            <w:pPr>
              <w:spacing w:line="280" w:lineRule="exact"/>
              <w:jc w:val="center"/>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5229B448" w14:textId="77777777" w:rsidR="0076112B" w:rsidRDefault="009061A2">
            <w:pPr>
              <w:spacing w:line="280" w:lineRule="exact"/>
              <w:jc w:val="center"/>
              <w:rPr>
                <w:rFonts w:ascii="宋体" w:hAnsi="宋体"/>
                <w:szCs w:val="21"/>
              </w:rPr>
            </w:pPr>
            <w:r>
              <w:rPr>
                <w:rFonts w:ascii="宋体" w:hAnsi="宋体" w:hint="eastAsia"/>
                <w:szCs w:val="21"/>
              </w:rPr>
              <w:t>4-7</w:t>
            </w:r>
          </w:p>
        </w:tc>
        <w:tc>
          <w:tcPr>
            <w:tcW w:w="793" w:type="pct"/>
            <w:tcBorders>
              <w:top w:val="single" w:sz="4" w:space="0" w:color="auto"/>
              <w:left w:val="single" w:sz="4" w:space="0" w:color="auto"/>
              <w:bottom w:val="single" w:sz="4" w:space="0" w:color="auto"/>
              <w:right w:val="single" w:sz="4" w:space="0" w:color="auto"/>
            </w:tcBorders>
            <w:vAlign w:val="center"/>
          </w:tcPr>
          <w:p w14:paraId="24F61C61" w14:textId="77777777" w:rsidR="0076112B" w:rsidRDefault="0076112B">
            <w:pPr>
              <w:spacing w:line="280" w:lineRule="exact"/>
              <w:jc w:val="center"/>
              <w:rPr>
                <w:rFonts w:ascii="宋体" w:hAnsi="宋体"/>
                <w:szCs w:val="21"/>
              </w:rPr>
            </w:pPr>
          </w:p>
        </w:tc>
      </w:tr>
      <w:tr w:rsidR="0076112B" w14:paraId="4EE01CCE" w14:textId="77777777">
        <w:trPr>
          <w:trHeight w:val="458"/>
        </w:trPr>
        <w:tc>
          <w:tcPr>
            <w:tcW w:w="463" w:type="pct"/>
            <w:vMerge/>
            <w:tcBorders>
              <w:left w:val="single" w:sz="4" w:space="0" w:color="auto"/>
              <w:bottom w:val="single" w:sz="4" w:space="0" w:color="auto"/>
              <w:right w:val="single" w:sz="4" w:space="0" w:color="auto"/>
            </w:tcBorders>
          </w:tcPr>
          <w:p w14:paraId="1BF9995A" w14:textId="77777777" w:rsidR="0076112B" w:rsidRDefault="0076112B">
            <w:pPr>
              <w:spacing w:line="280" w:lineRule="exact"/>
              <w:jc w:val="center"/>
              <w:rPr>
                <w:rFonts w:ascii="宋体" w:hAnsi="宋体"/>
                <w:szCs w:val="21"/>
              </w:rPr>
            </w:pPr>
          </w:p>
        </w:tc>
        <w:tc>
          <w:tcPr>
            <w:tcW w:w="712" w:type="pct"/>
            <w:gridSpan w:val="2"/>
            <w:vMerge/>
            <w:tcBorders>
              <w:left w:val="single" w:sz="4" w:space="0" w:color="auto"/>
              <w:bottom w:val="single" w:sz="4" w:space="0" w:color="auto"/>
              <w:right w:val="single" w:sz="4" w:space="0" w:color="auto"/>
            </w:tcBorders>
            <w:vAlign w:val="center"/>
          </w:tcPr>
          <w:p w14:paraId="517CD2BB" w14:textId="77777777" w:rsidR="0076112B" w:rsidRDefault="0076112B">
            <w:pPr>
              <w:spacing w:line="280" w:lineRule="exact"/>
              <w:jc w:val="center"/>
              <w:rPr>
                <w:rFonts w:ascii="宋体" w:hAnsi="宋体"/>
                <w:szCs w:val="21"/>
              </w:rPr>
            </w:pPr>
          </w:p>
        </w:tc>
        <w:tc>
          <w:tcPr>
            <w:tcW w:w="2175" w:type="pct"/>
            <w:gridSpan w:val="4"/>
            <w:tcBorders>
              <w:top w:val="nil"/>
              <w:left w:val="single" w:sz="4" w:space="0" w:color="auto"/>
              <w:bottom w:val="single" w:sz="4" w:space="0" w:color="auto"/>
              <w:right w:val="single" w:sz="4" w:space="0" w:color="auto"/>
            </w:tcBorders>
            <w:vAlign w:val="center"/>
          </w:tcPr>
          <w:p w14:paraId="3CAD4340" w14:textId="77777777" w:rsidR="0076112B" w:rsidRDefault="009061A2">
            <w:pPr>
              <w:spacing w:line="280" w:lineRule="exact"/>
              <w:jc w:val="center"/>
              <w:rPr>
                <w:rFonts w:ascii="宋体" w:hAnsi="宋体"/>
                <w:szCs w:val="21"/>
              </w:rPr>
            </w:pPr>
            <w:r>
              <w:rPr>
                <w:rFonts w:ascii="宋体" w:hAnsi="宋体" w:hint="eastAsia"/>
                <w:szCs w:val="21"/>
              </w:rPr>
              <w:t>管理能力差，不能有效管理到位</w:t>
            </w:r>
          </w:p>
        </w:tc>
        <w:tc>
          <w:tcPr>
            <w:tcW w:w="301" w:type="pct"/>
            <w:vMerge/>
            <w:tcBorders>
              <w:left w:val="single" w:sz="4" w:space="0" w:color="auto"/>
              <w:bottom w:val="single" w:sz="4" w:space="0" w:color="auto"/>
              <w:right w:val="single" w:sz="4" w:space="0" w:color="auto"/>
            </w:tcBorders>
            <w:vAlign w:val="center"/>
          </w:tcPr>
          <w:p w14:paraId="5DF9B6A1" w14:textId="77777777" w:rsidR="0076112B" w:rsidRDefault="0076112B">
            <w:pPr>
              <w:spacing w:line="280" w:lineRule="exact"/>
              <w:jc w:val="center"/>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4FE02A29" w14:textId="77777777" w:rsidR="0076112B" w:rsidRDefault="009061A2">
            <w:pPr>
              <w:spacing w:line="280" w:lineRule="exact"/>
              <w:jc w:val="center"/>
              <w:rPr>
                <w:rFonts w:ascii="宋体" w:hAnsi="宋体"/>
                <w:szCs w:val="21"/>
              </w:rPr>
            </w:pPr>
            <w:r>
              <w:rPr>
                <w:rFonts w:ascii="宋体" w:hAnsi="宋体" w:hint="eastAsia"/>
                <w:szCs w:val="21"/>
              </w:rPr>
              <w:t>0-3</w:t>
            </w:r>
          </w:p>
        </w:tc>
        <w:tc>
          <w:tcPr>
            <w:tcW w:w="793" w:type="pct"/>
            <w:tcBorders>
              <w:top w:val="single" w:sz="4" w:space="0" w:color="auto"/>
              <w:left w:val="single" w:sz="4" w:space="0" w:color="auto"/>
              <w:bottom w:val="single" w:sz="4" w:space="0" w:color="auto"/>
              <w:right w:val="single" w:sz="4" w:space="0" w:color="auto"/>
            </w:tcBorders>
            <w:vAlign w:val="center"/>
          </w:tcPr>
          <w:p w14:paraId="65BE4168" w14:textId="77777777" w:rsidR="0076112B" w:rsidRDefault="0076112B">
            <w:pPr>
              <w:spacing w:line="280" w:lineRule="exact"/>
              <w:jc w:val="center"/>
              <w:rPr>
                <w:rFonts w:ascii="宋体" w:hAnsi="宋体"/>
                <w:szCs w:val="21"/>
              </w:rPr>
            </w:pPr>
          </w:p>
        </w:tc>
      </w:tr>
      <w:tr w:rsidR="0076112B" w14:paraId="2EA15135" w14:textId="77777777">
        <w:trPr>
          <w:trHeight w:val="347"/>
        </w:trPr>
        <w:tc>
          <w:tcPr>
            <w:tcW w:w="463" w:type="pct"/>
            <w:vMerge w:val="restart"/>
            <w:tcBorders>
              <w:top w:val="single" w:sz="4" w:space="0" w:color="auto"/>
              <w:left w:val="single" w:sz="4" w:space="0" w:color="auto"/>
              <w:right w:val="single" w:sz="4" w:space="0" w:color="auto"/>
            </w:tcBorders>
            <w:vAlign w:val="center"/>
          </w:tcPr>
          <w:p w14:paraId="06BDE581" w14:textId="77777777" w:rsidR="0076112B" w:rsidRDefault="009061A2">
            <w:pPr>
              <w:spacing w:line="280" w:lineRule="exact"/>
              <w:jc w:val="center"/>
              <w:rPr>
                <w:rFonts w:ascii="宋体" w:hAnsi="宋体"/>
                <w:szCs w:val="21"/>
              </w:rPr>
            </w:pPr>
            <w:r>
              <w:rPr>
                <w:rFonts w:ascii="宋体" w:hAnsi="宋体" w:hint="eastAsia"/>
                <w:szCs w:val="21"/>
              </w:rPr>
              <w:t>工作人员（</w:t>
            </w:r>
            <w:r>
              <w:rPr>
                <w:rFonts w:ascii="宋体" w:hAnsi="宋体" w:hint="eastAsia"/>
                <w:szCs w:val="21"/>
              </w:rPr>
              <w:t>70</w:t>
            </w:r>
            <w:r>
              <w:rPr>
                <w:rFonts w:ascii="宋体" w:hAnsi="宋体" w:hint="eastAsia"/>
                <w:szCs w:val="21"/>
              </w:rPr>
              <w:t>分）</w:t>
            </w:r>
          </w:p>
        </w:tc>
        <w:tc>
          <w:tcPr>
            <w:tcW w:w="322" w:type="pct"/>
            <w:vMerge w:val="restart"/>
            <w:tcBorders>
              <w:top w:val="single" w:sz="4" w:space="0" w:color="auto"/>
              <w:left w:val="single" w:sz="4" w:space="0" w:color="auto"/>
              <w:bottom w:val="single" w:sz="4" w:space="0" w:color="auto"/>
              <w:right w:val="single" w:sz="4" w:space="0" w:color="auto"/>
            </w:tcBorders>
            <w:vAlign w:val="center"/>
          </w:tcPr>
          <w:p w14:paraId="3E1A3119" w14:textId="77777777" w:rsidR="0076112B" w:rsidRDefault="009061A2">
            <w:pPr>
              <w:spacing w:line="280" w:lineRule="exact"/>
              <w:jc w:val="center"/>
              <w:rPr>
                <w:rFonts w:ascii="宋体" w:hAnsi="宋体"/>
                <w:szCs w:val="21"/>
              </w:rPr>
            </w:pPr>
            <w:r>
              <w:rPr>
                <w:rFonts w:ascii="宋体" w:hAnsi="宋体" w:hint="eastAsia"/>
                <w:szCs w:val="21"/>
              </w:rPr>
              <w:t>工</w:t>
            </w:r>
          </w:p>
          <w:p w14:paraId="0DDA5E82" w14:textId="77777777" w:rsidR="0076112B" w:rsidRDefault="009061A2">
            <w:pPr>
              <w:spacing w:line="280" w:lineRule="exact"/>
              <w:jc w:val="center"/>
              <w:rPr>
                <w:rFonts w:ascii="宋体" w:hAnsi="宋体"/>
                <w:szCs w:val="21"/>
              </w:rPr>
            </w:pPr>
            <w:r>
              <w:rPr>
                <w:rFonts w:ascii="宋体" w:hAnsi="宋体" w:hint="eastAsia"/>
                <w:szCs w:val="21"/>
              </w:rPr>
              <w:t>作</w:t>
            </w:r>
          </w:p>
          <w:p w14:paraId="0D684D36" w14:textId="77777777" w:rsidR="0076112B" w:rsidRDefault="009061A2">
            <w:pPr>
              <w:spacing w:line="280" w:lineRule="exact"/>
              <w:jc w:val="center"/>
              <w:rPr>
                <w:rFonts w:ascii="宋体" w:hAnsi="宋体"/>
                <w:szCs w:val="21"/>
              </w:rPr>
            </w:pPr>
            <w:r>
              <w:rPr>
                <w:rFonts w:ascii="宋体" w:hAnsi="宋体" w:hint="eastAsia"/>
                <w:szCs w:val="21"/>
              </w:rPr>
              <w:t>行</w:t>
            </w:r>
          </w:p>
          <w:p w14:paraId="7566DBFE" w14:textId="77777777" w:rsidR="0076112B" w:rsidRDefault="009061A2">
            <w:pPr>
              <w:spacing w:line="280" w:lineRule="exact"/>
              <w:jc w:val="center"/>
              <w:rPr>
                <w:rFonts w:ascii="宋体" w:hAnsi="宋体"/>
                <w:szCs w:val="21"/>
              </w:rPr>
            </w:pPr>
            <w:r>
              <w:rPr>
                <w:rFonts w:ascii="宋体" w:hAnsi="宋体" w:hint="eastAsia"/>
                <w:szCs w:val="21"/>
              </w:rPr>
              <w:t>为</w:t>
            </w:r>
          </w:p>
          <w:p w14:paraId="06129524" w14:textId="77777777" w:rsidR="0076112B" w:rsidRDefault="009061A2">
            <w:pPr>
              <w:spacing w:line="280" w:lineRule="exact"/>
              <w:jc w:val="center"/>
              <w:rPr>
                <w:rFonts w:ascii="宋体" w:hAnsi="宋体"/>
                <w:szCs w:val="21"/>
              </w:rPr>
            </w:pPr>
            <w:r>
              <w:rPr>
                <w:rFonts w:ascii="宋体" w:hAnsi="宋体" w:hint="eastAsia"/>
                <w:szCs w:val="21"/>
              </w:rPr>
              <w:t>与</w:t>
            </w:r>
          </w:p>
          <w:p w14:paraId="11F02EEB" w14:textId="77777777" w:rsidR="0076112B" w:rsidRDefault="009061A2">
            <w:pPr>
              <w:spacing w:line="280" w:lineRule="exact"/>
              <w:jc w:val="center"/>
              <w:rPr>
                <w:rFonts w:ascii="宋体" w:hAnsi="宋体"/>
                <w:szCs w:val="21"/>
              </w:rPr>
            </w:pPr>
            <w:r>
              <w:rPr>
                <w:rFonts w:ascii="宋体" w:hAnsi="宋体" w:hint="eastAsia"/>
                <w:szCs w:val="21"/>
              </w:rPr>
              <w:t>态</w:t>
            </w:r>
          </w:p>
          <w:p w14:paraId="4644A09F" w14:textId="77777777" w:rsidR="0076112B" w:rsidRDefault="009061A2">
            <w:pPr>
              <w:spacing w:line="280" w:lineRule="exact"/>
              <w:jc w:val="center"/>
              <w:rPr>
                <w:rFonts w:ascii="宋体" w:hAnsi="宋体"/>
                <w:szCs w:val="21"/>
              </w:rPr>
            </w:pPr>
            <w:r>
              <w:rPr>
                <w:rFonts w:ascii="宋体" w:hAnsi="宋体" w:hint="eastAsia"/>
                <w:szCs w:val="21"/>
              </w:rPr>
              <w:t>度</w:t>
            </w:r>
          </w:p>
          <w:p w14:paraId="51D2D6E4" w14:textId="77777777" w:rsidR="0076112B" w:rsidRDefault="009061A2">
            <w:pPr>
              <w:spacing w:line="280" w:lineRule="exact"/>
              <w:jc w:val="center"/>
              <w:rPr>
                <w:rFonts w:ascii="宋体" w:hAnsi="宋体"/>
                <w:szCs w:val="21"/>
              </w:rPr>
            </w:pPr>
            <w:r>
              <w:rPr>
                <w:rFonts w:ascii="宋体" w:hAnsi="宋体" w:hint="eastAsia"/>
                <w:szCs w:val="21"/>
              </w:rPr>
              <w:t>30</w:t>
            </w:r>
            <w:r>
              <w:rPr>
                <w:rFonts w:ascii="宋体" w:hAnsi="宋体" w:hint="eastAsia"/>
                <w:szCs w:val="21"/>
              </w:rPr>
              <w:t>分</w:t>
            </w:r>
          </w:p>
        </w:tc>
        <w:tc>
          <w:tcPr>
            <w:tcW w:w="390" w:type="pct"/>
            <w:vMerge w:val="restart"/>
            <w:tcBorders>
              <w:top w:val="single" w:sz="4" w:space="0" w:color="auto"/>
              <w:left w:val="single" w:sz="4" w:space="0" w:color="auto"/>
              <w:bottom w:val="single" w:sz="4" w:space="0" w:color="auto"/>
              <w:right w:val="single" w:sz="4" w:space="0" w:color="auto"/>
            </w:tcBorders>
            <w:vAlign w:val="center"/>
          </w:tcPr>
          <w:p w14:paraId="208ACE95" w14:textId="77777777" w:rsidR="0076112B" w:rsidRDefault="009061A2">
            <w:pPr>
              <w:spacing w:line="280" w:lineRule="exact"/>
              <w:jc w:val="center"/>
              <w:rPr>
                <w:rFonts w:ascii="宋体" w:hAnsi="宋体"/>
                <w:szCs w:val="21"/>
              </w:rPr>
            </w:pPr>
            <w:r>
              <w:rPr>
                <w:rFonts w:ascii="宋体" w:hAnsi="宋体" w:hint="eastAsia"/>
                <w:szCs w:val="21"/>
              </w:rPr>
              <w:t>责</w:t>
            </w:r>
          </w:p>
          <w:p w14:paraId="0823F73C" w14:textId="77777777" w:rsidR="0076112B" w:rsidRDefault="009061A2">
            <w:pPr>
              <w:spacing w:line="280" w:lineRule="exact"/>
              <w:jc w:val="center"/>
              <w:rPr>
                <w:rFonts w:ascii="宋体" w:hAnsi="宋体"/>
                <w:szCs w:val="21"/>
              </w:rPr>
            </w:pPr>
            <w:r>
              <w:rPr>
                <w:rFonts w:ascii="宋体" w:hAnsi="宋体" w:hint="eastAsia"/>
                <w:szCs w:val="21"/>
              </w:rPr>
              <w:t>任</w:t>
            </w:r>
          </w:p>
          <w:p w14:paraId="66D068C0" w14:textId="77777777" w:rsidR="0076112B" w:rsidRDefault="009061A2">
            <w:pPr>
              <w:spacing w:line="280" w:lineRule="exact"/>
              <w:jc w:val="center"/>
              <w:rPr>
                <w:rFonts w:ascii="宋体" w:hAnsi="宋体"/>
                <w:szCs w:val="21"/>
              </w:rPr>
            </w:pPr>
            <w:r>
              <w:rPr>
                <w:rFonts w:ascii="宋体" w:hAnsi="宋体" w:hint="eastAsia"/>
                <w:szCs w:val="21"/>
              </w:rPr>
              <w:t>心</w:t>
            </w: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644F712E" w14:textId="77777777" w:rsidR="0076112B" w:rsidRDefault="009061A2">
            <w:pPr>
              <w:spacing w:line="280" w:lineRule="exact"/>
              <w:rPr>
                <w:rFonts w:ascii="宋体" w:hAnsi="宋体"/>
                <w:szCs w:val="21"/>
              </w:rPr>
            </w:pPr>
            <w:r>
              <w:rPr>
                <w:rFonts w:ascii="宋体" w:hAnsi="宋体" w:hint="eastAsia"/>
                <w:szCs w:val="21"/>
              </w:rPr>
              <w:t>遵章守纪，责任心强，能很好完成任务。</w:t>
            </w:r>
          </w:p>
        </w:tc>
        <w:tc>
          <w:tcPr>
            <w:tcW w:w="301" w:type="pct"/>
            <w:vMerge w:val="restart"/>
            <w:tcBorders>
              <w:top w:val="single" w:sz="4" w:space="0" w:color="auto"/>
              <w:left w:val="single" w:sz="4" w:space="0" w:color="auto"/>
              <w:bottom w:val="single" w:sz="4" w:space="0" w:color="auto"/>
              <w:right w:val="single" w:sz="4" w:space="0" w:color="auto"/>
            </w:tcBorders>
            <w:vAlign w:val="center"/>
          </w:tcPr>
          <w:p w14:paraId="56B5CCF9" w14:textId="77777777" w:rsidR="0076112B" w:rsidRDefault="009061A2">
            <w:pPr>
              <w:spacing w:line="280" w:lineRule="exact"/>
              <w:jc w:val="center"/>
              <w:rPr>
                <w:rFonts w:ascii="宋体" w:hAnsi="宋体"/>
                <w:szCs w:val="21"/>
              </w:rPr>
            </w:pPr>
            <w:r>
              <w:rPr>
                <w:rFonts w:ascii="宋体" w:hAnsi="宋体" w:hint="eastAsia"/>
                <w:szCs w:val="21"/>
              </w:rPr>
              <w:t>10</w:t>
            </w:r>
          </w:p>
        </w:tc>
        <w:tc>
          <w:tcPr>
            <w:tcW w:w="556" w:type="pct"/>
            <w:tcBorders>
              <w:top w:val="single" w:sz="4" w:space="0" w:color="auto"/>
              <w:left w:val="single" w:sz="4" w:space="0" w:color="auto"/>
              <w:bottom w:val="single" w:sz="4" w:space="0" w:color="auto"/>
              <w:right w:val="single" w:sz="4" w:space="0" w:color="auto"/>
            </w:tcBorders>
            <w:vAlign w:val="center"/>
          </w:tcPr>
          <w:p w14:paraId="17854F71" w14:textId="77777777" w:rsidR="0076112B" w:rsidRDefault="009061A2">
            <w:pPr>
              <w:spacing w:line="280" w:lineRule="exact"/>
              <w:jc w:val="center"/>
              <w:rPr>
                <w:rFonts w:ascii="宋体" w:hAnsi="宋体"/>
                <w:szCs w:val="21"/>
              </w:rPr>
            </w:pPr>
            <w:r>
              <w:rPr>
                <w:rFonts w:ascii="宋体" w:hAnsi="宋体" w:hint="eastAsia"/>
                <w:szCs w:val="21"/>
              </w:rPr>
              <w:t>8-10</w:t>
            </w:r>
          </w:p>
        </w:tc>
        <w:tc>
          <w:tcPr>
            <w:tcW w:w="793" w:type="pct"/>
            <w:tcBorders>
              <w:top w:val="single" w:sz="4" w:space="0" w:color="auto"/>
              <w:left w:val="single" w:sz="4" w:space="0" w:color="auto"/>
              <w:bottom w:val="single" w:sz="4" w:space="0" w:color="auto"/>
              <w:right w:val="single" w:sz="4" w:space="0" w:color="auto"/>
            </w:tcBorders>
            <w:vAlign w:val="center"/>
          </w:tcPr>
          <w:p w14:paraId="70455380" w14:textId="77777777" w:rsidR="0076112B" w:rsidRDefault="0076112B">
            <w:pPr>
              <w:spacing w:line="280" w:lineRule="exact"/>
              <w:jc w:val="center"/>
              <w:rPr>
                <w:rFonts w:ascii="宋体" w:hAnsi="宋体"/>
                <w:szCs w:val="21"/>
              </w:rPr>
            </w:pPr>
          </w:p>
        </w:tc>
      </w:tr>
      <w:tr w:rsidR="0076112B" w14:paraId="2133ADB6" w14:textId="77777777">
        <w:trPr>
          <w:trHeight w:val="347"/>
        </w:trPr>
        <w:tc>
          <w:tcPr>
            <w:tcW w:w="463" w:type="pct"/>
            <w:vMerge/>
            <w:tcBorders>
              <w:left w:val="single" w:sz="4" w:space="0" w:color="auto"/>
              <w:right w:val="single" w:sz="4" w:space="0" w:color="auto"/>
            </w:tcBorders>
          </w:tcPr>
          <w:p w14:paraId="7DB533E5"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2B94C9A2"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060825FF"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01A64876" w14:textId="77777777" w:rsidR="0076112B" w:rsidRDefault="009061A2">
            <w:pPr>
              <w:spacing w:line="280" w:lineRule="exact"/>
              <w:rPr>
                <w:rFonts w:ascii="宋体" w:hAnsi="宋体"/>
                <w:szCs w:val="21"/>
              </w:rPr>
            </w:pPr>
            <w:r>
              <w:rPr>
                <w:rFonts w:ascii="宋体" w:hAnsi="宋体" w:hint="eastAsia"/>
                <w:szCs w:val="21"/>
              </w:rPr>
              <w:t>有责任心，可较好完成工作。</w:t>
            </w:r>
          </w:p>
        </w:tc>
        <w:tc>
          <w:tcPr>
            <w:tcW w:w="301" w:type="pct"/>
            <w:vMerge/>
            <w:tcBorders>
              <w:top w:val="single" w:sz="4" w:space="0" w:color="auto"/>
              <w:left w:val="single" w:sz="4" w:space="0" w:color="auto"/>
              <w:bottom w:val="single" w:sz="4" w:space="0" w:color="auto"/>
              <w:right w:val="single" w:sz="4" w:space="0" w:color="auto"/>
            </w:tcBorders>
            <w:vAlign w:val="center"/>
          </w:tcPr>
          <w:p w14:paraId="63367968" w14:textId="77777777" w:rsidR="0076112B" w:rsidRDefault="0076112B">
            <w:pPr>
              <w:widowControl/>
              <w:jc w:val="left"/>
              <w:rPr>
                <w:rFonts w:ascii="宋体" w:hAnsi="宋体"/>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3BDC80DF" w14:textId="77777777" w:rsidR="0076112B" w:rsidRDefault="009061A2">
            <w:pPr>
              <w:spacing w:line="280" w:lineRule="exact"/>
              <w:jc w:val="center"/>
              <w:rPr>
                <w:rFonts w:ascii="宋体" w:hAnsi="宋体"/>
                <w:szCs w:val="21"/>
              </w:rPr>
            </w:pPr>
            <w:r>
              <w:rPr>
                <w:rFonts w:ascii="宋体" w:hAnsi="宋体" w:hint="eastAsia"/>
                <w:szCs w:val="21"/>
              </w:rPr>
              <w:t>6-7</w:t>
            </w:r>
          </w:p>
        </w:tc>
        <w:tc>
          <w:tcPr>
            <w:tcW w:w="793" w:type="pct"/>
            <w:tcBorders>
              <w:top w:val="single" w:sz="4" w:space="0" w:color="auto"/>
              <w:left w:val="single" w:sz="4" w:space="0" w:color="auto"/>
              <w:bottom w:val="single" w:sz="4" w:space="0" w:color="auto"/>
              <w:right w:val="single" w:sz="4" w:space="0" w:color="auto"/>
            </w:tcBorders>
            <w:vAlign w:val="center"/>
          </w:tcPr>
          <w:p w14:paraId="1548B425" w14:textId="77777777" w:rsidR="0076112B" w:rsidRDefault="0076112B">
            <w:pPr>
              <w:spacing w:line="280" w:lineRule="exact"/>
              <w:jc w:val="center"/>
              <w:rPr>
                <w:rFonts w:ascii="宋体" w:hAnsi="宋体"/>
                <w:szCs w:val="21"/>
              </w:rPr>
            </w:pPr>
          </w:p>
        </w:tc>
      </w:tr>
      <w:tr w:rsidR="0076112B" w14:paraId="313B1550" w14:textId="77777777">
        <w:trPr>
          <w:trHeight w:val="347"/>
        </w:trPr>
        <w:tc>
          <w:tcPr>
            <w:tcW w:w="463" w:type="pct"/>
            <w:vMerge/>
            <w:tcBorders>
              <w:left w:val="single" w:sz="4" w:space="0" w:color="auto"/>
              <w:right w:val="single" w:sz="4" w:space="0" w:color="auto"/>
            </w:tcBorders>
          </w:tcPr>
          <w:p w14:paraId="569BD06B"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329786A4"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7A151F63"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176202B1" w14:textId="77777777" w:rsidR="0076112B" w:rsidRDefault="009061A2">
            <w:pPr>
              <w:spacing w:line="280" w:lineRule="exact"/>
              <w:rPr>
                <w:rFonts w:ascii="宋体" w:hAnsi="宋体"/>
                <w:szCs w:val="21"/>
              </w:rPr>
            </w:pPr>
            <w:r>
              <w:rPr>
                <w:rFonts w:ascii="宋体" w:hAnsi="宋体" w:hint="eastAsia"/>
                <w:szCs w:val="21"/>
              </w:rPr>
              <w:t>尚有责任心，基本能完成工作。</w:t>
            </w:r>
          </w:p>
        </w:tc>
        <w:tc>
          <w:tcPr>
            <w:tcW w:w="301" w:type="pct"/>
            <w:vMerge/>
            <w:tcBorders>
              <w:top w:val="single" w:sz="4" w:space="0" w:color="auto"/>
              <w:left w:val="single" w:sz="4" w:space="0" w:color="auto"/>
              <w:bottom w:val="single" w:sz="4" w:space="0" w:color="auto"/>
              <w:right w:val="single" w:sz="4" w:space="0" w:color="auto"/>
            </w:tcBorders>
            <w:vAlign w:val="center"/>
          </w:tcPr>
          <w:p w14:paraId="260DFF2B" w14:textId="77777777" w:rsidR="0076112B" w:rsidRDefault="0076112B">
            <w:pPr>
              <w:widowControl/>
              <w:jc w:val="left"/>
              <w:rPr>
                <w:rFonts w:ascii="宋体" w:hAnsi="宋体"/>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0202D750" w14:textId="77777777" w:rsidR="0076112B" w:rsidRDefault="009061A2">
            <w:pPr>
              <w:spacing w:line="280" w:lineRule="exact"/>
              <w:jc w:val="center"/>
              <w:rPr>
                <w:rFonts w:ascii="宋体" w:hAnsi="宋体"/>
                <w:szCs w:val="21"/>
              </w:rPr>
            </w:pPr>
            <w:r>
              <w:rPr>
                <w:rFonts w:ascii="宋体" w:hAnsi="宋体" w:hint="eastAsia"/>
                <w:szCs w:val="21"/>
              </w:rPr>
              <w:t>3-5</w:t>
            </w:r>
          </w:p>
        </w:tc>
        <w:tc>
          <w:tcPr>
            <w:tcW w:w="793" w:type="pct"/>
            <w:tcBorders>
              <w:top w:val="single" w:sz="4" w:space="0" w:color="auto"/>
              <w:left w:val="single" w:sz="4" w:space="0" w:color="auto"/>
              <w:bottom w:val="single" w:sz="4" w:space="0" w:color="auto"/>
              <w:right w:val="single" w:sz="4" w:space="0" w:color="auto"/>
            </w:tcBorders>
            <w:vAlign w:val="center"/>
          </w:tcPr>
          <w:p w14:paraId="420ABE80" w14:textId="77777777" w:rsidR="0076112B" w:rsidRDefault="0076112B">
            <w:pPr>
              <w:spacing w:line="280" w:lineRule="exact"/>
              <w:jc w:val="center"/>
              <w:rPr>
                <w:rFonts w:ascii="宋体" w:hAnsi="宋体"/>
                <w:szCs w:val="21"/>
              </w:rPr>
            </w:pPr>
          </w:p>
        </w:tc>
      </w:tr>
      <w:tr w:rsidR="0076112B" w14:paraId="1B130BBC" w14:textId="77777777">
        <w:trPr>
          <w:trHeight w:val="347"/>
        </w:trPr>
        <w:tc>
          <w:tcPr>
            <w:tcW w:w="463" w:type="pct"/>
            <w:vMerge/>
            <w:tcBorders>
              <w:left w:val="single" w:sz="4" w:space="0" w:color="auto"/>
              <w:right w:val="single" w:sz="4" w:space="0" w:color="auto"/>
            </w:tcBorders>
          </w:tcPr>
          <w:p w14:paraId="42AD5C41"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0FB8FA50"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46679A97"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0FA2704B" w14:textId="77777777" w:rsidR="0076112B" w:rsidRDefault="009061A2">
            <w:pPr>
              <w:spacing w:line="280" w:lineRule="exact"/>
              <w:rPr>
                <w:rFonts w:ascii="宋体" w:hAnsi="宋体"/>
                <w:szCs w:val="21"/>
              </w:rPr>
            </w:pPr>
            <w:r>
              <w:rPr>
                <w:rFonts w:ascii="宋体" w:hAnsi="宋体" w:hint="eastAsia"/>
                <w:szCs w:val="21"/>
              </w:rPr>
              <w:t>无责任心，自由散漫，难以胜任自身工作。</w:t>
            </w:r>
          </w:p>
        </w:tc>
        <w:tc>
          <w:tcPr>
            <w:tcW w:w="301" w:type="pct"/>
            <w:vMerge/>
            <w:tcBorders>
              <w:top w:val="single" w:sz="4" w:space="0" w:color="auto"/>
              <w:left w:val="single" w:sz="4" w:space="0" w:color="auto"/>
              <w:bottom w:val="single" w:sz="4" w:space="0" w:color="auto"/>
              <w:right w:val="single" w:sz="4" w:space="0" w:color="auto"/>
            </w:tcBorders>
            <w:vAlign w:val="center"/>
          </w:tcPr>
          <w:p w14:paraId="65BAB420" w14:textId="77777777" w:rsidR="0076112B" w:rsidRDefault="0076112B">
            <w:pPr>
              <w:widowControl/>
              <w:jc w:val="left"/>
              <w:rPr>
                <w:rFonts w:ascii="宋体" w:hAnsi="宋体"/>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469D2962" w14:textId="77777777" w:rsidR="0076112B" w:rsidRDefault="009061A2">
            <w:pPr>
              <w:spacing w:line="280" w:lineRule="exact"/>
              <w:jc w:val="center"/>
              <w:rPr>
                <w:rFonts w:ascii="宋体" w:hAnsi="宋体"/>
                <w:szCs w:val="21"/>
              </w:rPr>
            </w:pPr>
            <w:r>
              <w:rPr>
                <w:rFonts w:ascii="宋体" w:hAnsi="宋体" w:hint="eastAsia"/>
                <w:szCs w:val="21"/>
              </w:rPr>
              <w:t>0-2</w:t>
            </w:r>
          </w:p>
        </w:tc>
        <w:tc>
          <w:tcPr>
            <w:tcW w:w="793" w:type="pct"/>
            <w:tcBorders>
              <w:top w:val="single" w:sz="4" w:space="0" w:color="auto"/>
              <w:left w:val="single" w:sz="4" w:space="0" w:color="auto"/>
              <w:bottom w:val="single" w:sz="4" w:space="0" w:color="auto"/>
              <w:right w:val="single" w:sz="4" w:space="0" w:color="auto"/>
            </w:tcBorders>
            <w:vAlign w:val="center"/>
          </w:tcPr>
          <w:p w14:paraId="164974D0" w14:textId="77777777" w:rsidR="0076112B" w:rsidRDefault="0076112B">
            <w:pPr>
              <w:spacing w:line="280" w:lineRule="exact"/>
              <w:jc w:val="center"/>
              <w:rPr>
                <w:rFonts w:ascii="宋体" w:hAnsi="宋体"/>
                <w:szCs w:val="21"/>
              </w:rPr>
            </w:pPr>
          </w:p>
        </w:tc>
      </w:tr>
      <w:tr w:rsidR="0076112B" w14:paraId="3A865CA7" w14:textId="77777777">
        <w:trPr>
          <w:trHeight w:val="347"/>
        </w:trPr>
        <w:tc>
          <w:tcPr>
            <w:tcW w:w="463" w:type="pct"/>
            <w:vMerge/>
            <w:tcBorders>
              <w:left w:val="single" w:sz="4" w:space="0" w:color="auto"/>
              <w:right w:val="single" w:sz="4" w:space="0" w:color="auto"/>
            </w:tcBorders>
          </w:tcPr>
          <w:p w14:paraId="44B5D94E"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0F5E4D0C" w14:textId="77777777" w:rsidR="0076112B" w:rsidRDefault="0076112B">
            <w:pPr>
              <w:widowControl/>
              <w:jc w:val="left"/>
              <w:rPr>
                <w:rFonts w:ascii="宋体" w:hAnsi="宋体"/>
                <w:szCs w:val="21"/>
              </w:rPr>
            </w:pPr>
          </w:p>
        </w:tc>
        <w:tc>
          <w:tcPr>
            <w:tcW w:w="390" w:type="pct"/>
            <w:vMerge w:val="restart"/>
            <w:tcBorders>
              <w:top w:val="single" w:sz="4" w:space="0" w:color="auto"/>
              <w:left w:val="single" w:sz="4" w:space="0" w:color="auto"/>
              <w:bottom w:val="single" w:sz="4" w:space="0" w:color="auto"/>
              <w:right w:val="single" w:sz="4" w:space="0" w:color="auto"/>
            </w:tcBorders>
            <w:vAlign w:val="center"/>
          </w:tcPr>
          <w:p w14:paraId="2FBE7251" w14:textId="77777777" w:rsidR="0076112B" w:rsidRDefault="009061A2">
            <w:pPr>
              <w:spacing w:line="280" w:lineRule="exact"/>
              <w:jc w:val="center"/>
              <w:rPr>
                <w:rFonts w:ascii="宋体" w:hAnsi="宋体"/>
                <w:szCs w:val="21"/>
              </w:rPr>
            </w:pPr>
            <w:r>
              <w:rPr>
                <w:rFonts w:ascii="宋体" w:hAnsi="宋体" w:hint="eastAsia"/>
                <w:szCs w:val="21"/>
              </w:rPr>
              <w:t>勤</w:t>
            </w:r>
          </w:p>
          <w:p w14:paraId="383466AB" w14:textId="77777777" w:rsidR="0076112B" w:rsidRDefault="009061A2">
            <w:pPr>
              <w:spacing w:line="280" w:lineRule="exact"/>
              <w:jc w:val="center"/>
              <w:rPr>
                <w:rFonts w:ascii="宋体" w:hAnsi="宋体"/>
                <w:szCs w:val="21"/>
              </w:rPr>
            </w:pPr>
            <w:r>
              <w:rPr>
                <w:rFonts w:ascii="宋体" w:hAnsi="宋体" w:hint="eastAsia"/>
                <w:szCs w:val="21"/>
              </w:rPr>
              <w:t>奋</w:t>
            </w:r>
          </w:p>
          <w:p w14:paraId="4D536E69" w14:textId="77777777" w:rsidR="0076112B" w:rsidRDefault="009061A2">
            <w:pPr>
              <w:spacing w:line="280" w:lineRule="exact"/>
              <w:jc w:val="center"/>
              <w:rPr>
                <w:rFonts w:ascii="宋体" w:hAnsi="宋体"/>
                <w:szCs w:val="21"/>
              </w:rPr>
            </w:pPr>
            <w:r>
              <w:rPr>
                <w:rFonts w:ascii="宋体" w:hAnsi="宋体" w:hint="eastAsia"/>
                <w:szCs w:val="21"/>
              </w:rPr>
              <w:t>度</w:t>
            </w: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14BF8624" w14:textId="77777777" w:rsidR="0076112B" w:rsidRDefault="009061A2">
            <w:pPr>
              <w:spacing w:line="280" w:lineRule="exact"/>
              <w:rPr>
                <w:rFonts w:ascii="宋体" w:hAnsi="宋体"/>
                <w:szCs w:val="21"/>
              </w:rPr>
            </w:pPr>
            <w:r>
              <w:rPr>
                <w:rFonts w:ascii="宋体" w:hAnsi="宋体" w:hint="eastAsia"/>
                <w:szCs w:val="21"/>
              </w:rPr>
              <w:t>任劳任怨，爱岗敬业，工作十分勤奋。</w:t>
            </w:r>
          </w:p>
        </w:tc>
        <w:tc>
          <w:tcPr>
            <w:tcW w:w="301" w:type="pct"/>
            <w:vMerge w:val="restart"/>
            <w:tcBorders>
              <w:top w:val="single" w:sz="4" w:space="0" w:color="auto"/>
              <w:left w:val="single" w:sz="4" w:space="0" w:color="auto"/>
              <w:bottom w:val="single" w:sz="4" w:space="0" w:color="auto"/>
              <w:right w:val="single" w:sz="4" w:space="0" w:color="auto"/>
            </w:tcBorders>
            <w:vAlign w:val="center"/>
          </w:tcPr>
          <w:p w14:paraId="1289DE4F" w14:textId="77777777" w:rsidR="0076112B" w:rsidRDefault="009061A2">
            <w:pPr>
              <w:spacing w:line="280" w:lineRule="exact"/>
              <w:jc w:val="center"/>
              <w:rPr>
                <w:rFonts w:ascii="宋体" w:hAnsi="宋体"/>
                <w:szCs w:val="21"/>
              </w:rPr>
            </w:pPr>
            <w:r>
              <w:rPr>
                <w:rFonts w:ascii="宋体" w:hAnsi="宋体" w:hint="eastAsia"/>
                <w:szCs w:val="21"/>
              </w:rPr>
              <w:t>10</w:t>
            </w:r>
          </w:p>
        </w:tc>
        <w:tc>
          <w:tcPr>
            <w:tcW w:w="556" w:type="pct"/>
            <w:tcBorders>
              <w:top w:val="single" w:sz="4" w:space="0" w:color="auto"/>
              <w:left w:val="single" w:sz="4" w:space="0" w:color="auto"/>
              <w:bottom w:val="single" w:sz="4" w:space="0" w:color="auto"/>
              <w:right w:val="single" w:sz="4" w:space="0" w:color="auto"/>
            </w:tcBorders>
            <w:vAlign w:val="center"/>
          </w:tcPr>
          <w:p w14:paraId="4E223E43" w14:textId="77777777" w:rsidR="0076112B" w:rsidRDefault="009061A2">
            <w:pPr>
              <w:spacing w:line="280" w:lineRule="exact"/>
              <w:jc w:val="center"/>
              <w:rPr>
                <w:rFonts w:ascii="宋体" w:hAnsi="宋体"/>
                <w:szCs w:val="21"/>
              </w:rPr>
            </w:pPr>
            <w:r>
              <w:rPr>
                <w:rFonts w:ascii="宋体" w:hAnsi="宋体" w:hint="eastAsia"/>
                <w:szCs w:val="21"/>
              </w:rPr>
              <w:t>8-10</w:t>
            </w:r>
          </w:p>
        </w:tc>
        <w:tc>
          <w:tcPr>
            <w:tcW w:w="793" w:type="pct"/>
            <w:tcBorders>
              <w:top w:val="single" w:sz="4" w:space="0" w:color="auto"/>
              <w:left w:val="single" w:sz="4" w:space="0" w:color="auto"/>
              <w:bottom w:val="single" w:sz="4" w:space="0" w:color="auto"/>
              <w:right w:val="single" w:sz="4" w:space="0" w:color="auto"/>
            </w:tcBorders>
            <w:vAlign w:val="center"/>
          </w:tcPr>
          <w:p w14:paraId="12BB67B6" w14:textId="77777777" w:rsidR="0076112B" w:rsidRDefault="0076112B">
            <w:pPr>
              <w:spacing w:line="280" w:lineRule="exact"/>
              <w:jc w:val="center"/>
              <w:rPr>
                <w:rFonts w:ascii="宋体" w:hAnsi="宋体"/>
                <w:szCs w:val="21"/>
              </w:rPr>
            </w:pPr>
          </w:p>
        </w:tc>
      </w:tr>
      <w:tr w:rsidR="0076112B" w14:paraId="6BD12172" w14:textId="77777777">
        <w:trPr>
          <w:trHeight w:val="347"/>
        </w:trPr>
        <w:tc>
          <w:tcPr>
            <w:tcW w:w="463" w:type="pct"/>
            <w:vMerge/>
            <w:tcBorders>
              <w:left w:val="single" w:sz="4" w:space="0" w:color="auto"/>
              <w:right w:val="single" w:sz="4" w:space="0" w:color="auto"/>
            </w:tcBorders>
          </w:tcPr>
          <w:p w14:paraId="4F9D3A99"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5DDDE7CE"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2512BD14"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5AEC69AD" w14:textId="77777777" w:rsidR="0076112B" w:rsidRDefault="009061A2">
            <w:pPr>
              <w:spacing w:line="280" w:lineRule="exact"/>
              <w:rPr>
                <w:rFonts w:ascii="宋体" w:hAnsi="宋体"/>
                <w:szCs w:val="21"/>
              </w:rPr>
            </w:pPr>
            <w:r>
              <w:rPr>
                <w:rFonts w:ascii="宋体" w:hAnsi="宋体" w:hint="eastAsia"/>
                <w:szCs w:val="21"/>
              </w:rPr>
              <w:t>守时守规，工作较为勤奋。</w:t>
            </w:r>
          </w:p>
        </w:tc>
        <w:tc>
          <w:tcPr>
            <w:tcW w:w="301" w:type="pct"/>
            <w:vMerge/>
            <w:tcBorders>
              <w:top w:val="single" w:sz="4" w:space="0" w:color="auto"/>
              <w:left w:val="single" w:sz="4" w:space="0" w:color="auto"/>
              <w:bottom w:val="single" w:sz="4" w:space="0" w:color="auto"/>
              <w:right w:val="single" w:sz="4" w:space="0" w:color="auto"/>
            </w:tcBorders>
            <w:vAlign w:val="center"/>
          </w:tcPr>
          <w:p w14:paraId="3A9F01A4" w14:textId="77777777" w:rsidR="0076112B" w:rsidRDefault="0076112B">
            <w:pPr>
              <w:widowControl/>
              <w:jc w:val="left"/>
              <w:rPr>
                <w:rFonts w:ascii="宋体" w:hAnsi="宋体"/>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010ECAB9" w14:textId="77777777" w:rsidR="0076112B" w:rsidRDefault="009061A2">
            <w:pPr>
              <w:spacing w:line="280" w:lineRule="exact"/>
              <w:jc w:val="center"/>
              <w:rPr>
                <w:rFonts w:ascii="宋体" w:hAnsi="宋体"/>
                <w:szCs w:val="21"/>
              </w:rPr>
            </w:pPr>
            <w:r>
              <w:rPr>
                <w:rFonts w:ascii="宋体" w:hAnsi="宋体" w:hint="eastAsia"/>
                <w:szCs w:val="21"/>
              </w:rPr>
              <w:t>6-7</w:t>
            </w:r>
          </w:p>
        </w:tc>
        <w:tc>
          <w:tcPr>
            <w:tcW w:w="793" w:type="pct"/>
            <w:tcBorders>
              <w:top w:val="single" w:sz="4" w:space="0" w:color="auto"/>
              <w:left w:val="single" w:sz="4" w:space="0" w:color="auto"/>
              <w:bottom w:val="single" w:sz="4" w:space="0" w:color="auto"/>
              <w:right w:val="single" w:sz="4" w:space="0" w:color="auto"/>
            </w:tcBorders>
            <w:vAlign w:val="center"/>
          </w:tcPr>
          <w:p w14:paraId="2F83BC07" w14:textId="77777777" w:rsidR="0076112B" w:rsidRDefault="0076112B">
            <w:pPr>
              <w:spacing w:line="280" w:lineRule="exact"/>
              <w:jc w:val="center"/>
              <w:rPr>
                <w:rFonts w:ascii="宋体" w:hAnsi="宋体"/>
                <w:szCs w:val="21"/>
              </w:rPr>
            </w:pPr>
          </w:p>
        </w:tc>
      </w:tr>
      <w:tr w:rsidR="0076112B" w14:paraId="1E9DD586" w14:textId="77777777">
        <w:trPr>
          <w:trHeight w:val="347"/>
        </w:trPr>
        <w:tc>
          <w:tcPr>
            <w:tcW w:w="463" w:type="pct"/>
            <w:vMerge/>
            <w:tcBorders>
              <w:left w:val="single" w:sz="4" w:space="0" w:color="auto"/>
              <w:right w:val="single" w:sz="4" w:space="0" w:color="auto"/>
            </w:tcBorders>
          </w:tcPr>
          <w:p w14:paraId="50FD1400"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17F536B8"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3540E7D8"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160B0963" w14:textId="77777777" w:rsidR="0076112B" w:rsidRDefault="009061A2">
            <w:pPr>
              <w:spacing w:line="280" w:lineRule="exact"/>
              <w:rPr>
                <w:rFonts w:ascii="宋体" w:hAnsi="宋体"/>
                <w:szCs w:val="21"/>
              </w:rPr>
            </w:pPr>
            <w:r>
              <w:rPr>
                <w:rFonts w:ascii="宋体" w:hAnsi="宋体" w:hint="eastAsia"/>
                <w:szCs w:val="21"/>
              </w:rPr>
              <w:t>时间观念不强，工作不够勤奋，需督促。</w:t>
            </w:r>
          </w:p>
        </w:tc>
        <w:tc>
          <w:tcPr>
            <w:tcW w:w="301" w:type="pct"/>
            <w:vMerge/>
            <w:tcBorders>
              <w:top w:val="single" w:sz="4" w:space="0" w:color="auto"/>
              <w:left w:val="single" w:sz="4" w:space="0" w:color="auto"/>
              <w:bottom w:val="single" w:sz="4" w:space="0" w:color="auto"/>
              <w:right w:val="single" w:sz="4" w:space="0" w:color="auto"/>
            </w:tcBorders>
            <w:vAlign w:val="center"/>
          </w:tcPr>
          <w:p w14:paraId="4073CC1E" w14:textId="77777777" w:rsidR="0076112B" w:rsidRDefault="0076112B">
            <w:pPr>
              <w:widowControl/>
              <w:jc w:val="left"/>
              <w:rPr>
                <w:rFonts w:ascii="宋体" w:hAnsi="宋体"/>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356A7ABC" w14:textId="77777777" w:rsidR="0076112B" w:rsidRDefault="009061A2">
            <w:pPr>
              <w:spacing w:line="280" w:lineRule="exact"/>
              <w:jc w:val="center"/>
              <w:rPr>
                <w:rFonts w:ascii="宋体" w:hAnsi="宋体"/>
                <w:szCs w:val="21"/>
              </w:rPr>
            </w:pPr>
            <w:r>
              <w:rPr>
                <w:rFonts w:ascii="宋体" w:hAnsi="宋体" w:hint="eastAsia"/>
                <w:szCs w:val="21"/>
              </w:rPr>
              <w:t>3-5</w:t>
            </w:r>
          </w:p>
        </w:tc>
        <w:tc>
          <w:tcPr>
            <w:tcW w:w="793" w:type="pct"/>
            <w:tcBorders>
              <w:top w:val="single" w:sz="4" w:space="0" w:color="auto"/>
              <w:left w:val="single" w:sz="4" w:space="0" w:color="auto"/>
              <w:bottom w:val="single" w:sz="4" w:space="0" w:color="auto"/>
              <w:right w:val="single" w:sz="4" w:space="0" w:color="auto"/>
            </w:tcBorders>
            <w:vAlign w:val="center"/>
          </w:tcPr>
          <w:p w14:paraId="50F33DFC" w14:textId="77777777" w:rsidR="0076112B" w:rsidRDefault="0076112B">
            <w:pPr>
              <w:spacing w:line="280" w:lineRule="exact"/>
              <w:jc w:val="center"/>
              <w:rPr>
                <w:rFonts w:ascii="宋体" w:hAnsi="宋体"/>
                <w:szCs w:val="21"/>
              </w:rPr>
            </w:pPr>
          </w:p>
        </w:tc>
      </w:tr>
      <w:tr w:rsidR="0076112B" w14:paraId="00ACB421" w14:textId="77777777">
        <w:trPr>
          <w:trHeight w:val="347"/>
        </w:trPr>
        <w:tc>
          <w:tcPr>
            <w:tcW w:w="463" w:type="pct"/>
            <w:vMerge/>
            <w:tcBorders>
              <w:left w:val="single" w:sz="4" w:space="0" w:color="auto"/>
              <w:right w:val="single" w:sz="4" w:space="0" w:color="auto"/>
            </w:tcBorders>
          </w:tcPr>
          <w:p w14:paraId="28153B84"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5198F584"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740FBC7D"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1ABF0B10" w14:textId="77777777" w:rsidR="0076112B" w:rsidRDefault="009061A2">
            <w:pPr>
              <w:spacing w:line="280" w:lineRule="exact"/>
              <w:rPr>
                <w:rFonts w:ascii="宋体" w:hAnsi="宋体"/>
                <w:szCs w:val="21"/>
              </w:rPr>
            </w:pPr>
            <w:r>
              <w:rPr>
                <w:rFonts w:ascii="宋体" w:hAnsi="宋体" w:hint="eastAsia"/>
                <w:szCs w:val="21"/>
              </w:rPr>
              <w:t>经常脱岗、迟到，工作完成不力。</w:t>
            </w:r>
          </w:p>
        </w:tc>
        <w:tc>
          <w:tcPr>
            <w:tcW w:w="301" w:type="pct"/>
            <w:vMerge/>
            <w:tcBorders>
              <w:top w:val="single" w:sz="4" w:space="0" w:color="auto"/>
              <w:left w:val="single" w:sz="4" w:space="0" w:color="auto"/>
              <w:bottom w:val="single" w:sz="4" w:space="0" w:color="auto"/>
              <w:right w:val="single" w:sz="4" w:space="0" w:color="auto"/>
            </w:tcBorders>
            <w:vAlign w:val="center"/>
          </w:tcPr>
          <w:p w14:paraId="2E181DD6" w14:textId="77777777" w:rsidR="0076112B" w:rsidRDefault="0076112B">
            <w:pPr>
              <w:widowControl/>
              <w:jc w:val="left"/>
              <w:rPr>
                <w:rFonts w:ascii="宋体" w:hAnsi="宋体"/>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6E3D56FB" w14:textId="77777777" w:rsidR="0076112B" w:rsidRDefault="009061A2">
            <w:pPr>
              <w:spacing w:line="280" w:lineRule="exact"/>
              <w:jc w:val="center"/>
              <w:rPr>
                <w:rFonts w:ascii="宋体" w:hAnsi="宋体"/>
                <w:szCs w:val="21"/>
              </w:rPr>
            </w:pPr>
            <w:r>
              <w:rPr>
                <w:rFonts w:ascii="宋体" w:hAnsi="宋体" w:hint="eastAsia"/>
                <w:szCs w:val="21"/>
              </w:rPr>
              <w:t>0-2</w:t>
            </w:r>
          </w:p>
        </w:tc>
        <w:tc>
          <w:tcPr>
            <w:tcW w:w="793" w:type="pct"/>
            <w:tcBorders>
              <w:top w:val="single" w:sz="4" w:space="0" w:color="auto"/>
              <w:left w:val="single" w:sz="4" w:space="0" w:color="auto"/>
              <w:bottom w:val="single" w:sz="4" w:space="0" w:color="auto"/>
              <w:right w:val="single" w:sz="4" w:space="0" w:color="auto"/>
            </w:tcBorders>
            <w:vAlign w:val="center"/>
          </w:tcPr>
          <w:p w14:paraId="423EDCE2" w14:textId="77777777" w:rsidR="0076112B" w:rsidRDefault="0076112B">
            <w:pPr>
              <w:spacing w:line="280" w:lineRule="exact"/>
              <w:jc w:val="center"/>
              <w:rPr>
                <w:rFonts w:ascii="宋体" w:hAnsi="宋体"/>
                <w:szCs w:val="21"/>
              </w:rPr>
            </w:pPr>
          </w:p>
        </w:tc>
      </w:tr>
      <w:tr w:rsidR="0076112B" w14:paraId="37C59DE8" w14:textId="77777777">
        <w:trPr>
          <w:trHeight w:val="347"/>
        </w:trPr>
        <w:tc>
          <w:tcPr>
            <w:tcW w:w="463" w:type="pct"/>
            <w:vMerge/>
            <w:tcBorders>
              <w:left w:val="single" w:sz="4" w:space="0" w:color="auto"/>
              <w:right w:val="single" w:sz="4" w:space="0" w:color="auto"/>
            </w:tcBorders>
          </w:tcPr>
          <w:p w14:paraId="7C870A49"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63A28A7B" w14:textId="77777777" w:rsidR="0076112B" w:rsidRDefault="0076112B">
            <w:pPr>
              <w:widowControl/>
              <w:jc w:val="left"/>
              <w:rPr>
                <w:rFonts w:ascii="宋体" w:hAnsi="宋体"/>
                <w:szCs w:val="21"/>
              </w:rPr>
            </w:pPr>
          </w:p>
        </w:tc>
        <w:tc>
          <w:tcPr>
            <w:tcW w:w="390" w:type="pct"/>
            <w:vMerge w:val="restart"/>
            <w:tcBorders>
              <w:top w:val="single" w:sz="4" w:space="0" w:color="auto"/>
              <w:left w:val="single" w:sz="4" w:space="0" w:color="auto"/>
              <w:bottom w:val="single" w:sz="4" w:space="0" w:color="auto"/>
              <w:right w:val="single" w:sz="4" w:space="0" w:color="auto"/>
            </w:tcBorders>
            <w:vAlign w:val="center"/>
          </w:tcPr>
          <w:p w14:paraId="6DA76EB7" w14:textId="77777777" w:rsidR="0076112B" w:rsidRDefault="009061A2">
            <w:pPr>
              <w:spacing w:line="280" w:lineRule="exact"/>
              <w:jc w:val="center"/>
              <w:rPr>
                <w:rFonts w:ascii="宋体" w:hAnsi="宋体"/>
                <w:szCs w:val="21"/>
              </w:rPr>
            </w:pPr>
            <w:r>
              <w:rPr>
                <w:rFonts w:ascii="宋体" w:hAnsi="宋体" w:hint="eastAsia"/>
                <w:szCs w:val="21"/>
              </w:rPr>
              <w:t>忠</w:t>
            </w:r>
          </w:p>
          <w:p w14:paraId="4B4F611C" w14:textId="77777777" w:rsidR="0076112B" w:rsidRDefault="009061A2">
            <w:pPr>
              <w:spacing w:line="280" w:lineRule="exact"/>
              <w:jc w:val="center"/>
              <w:rPr>
                <w:rFonts w:ascii="宋体" w:hAnsi="宋体"/>
                <w:szCs w:val="21"/>
              </w:rPr>
            </w:pPr>
            <w:r>
              <w:rPr>
                <w:rFonts w:ascii="宋体" w:hAnsi="宋体" w:hint="eastAsia"/>
                <w:szCs w:val="21"/>
              </w:rPr>
              <w:t>诚</w:t>
            </w:r>
          </w:p>
          <w:p w14:paraId="3F4D481D" w14:textId="77777777" w:rsidR="0076112B" w:rsidRDefault="009061A2">
            <w:pPr>
              <w:spacing w:line="280" w:lineRule="exact"/>
              <w:jc w:val="center"/>
              <w:rPr>
                <w:rFonts w:ascii="宋体" w:hAnsi="宋体"/>
                <w:szCs w:val="21"/>
              </w:rPr>
            </w:pPr>
            <w:r>
              <w:rPr>
                <w:rFonts w:ascii="宋体" w:hAnsi="宋体" w:hint="eastAsia"/>
                <w:szCs w:val="21"/>
              </w:rPr>
              <w:t>度</w:t>
            </w: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12D44B51" w14:textId="77777777" w:rsidR="0076112B" w:rsidRDefault="009061A2">
            <w:pPr>
              <w:spacing w:line="280" w:lineRule="exact"/>
              <w:rPr>
                <w:rFonts w:ascii="宋体" w:hAnsi="宋体"/>
                <w:szCs w:val="21"/>
              </w:rPr>
            </w:pPr>
            <w:r>
              <w:rPr>
                <w:rFonts w:ascii="宋体" w:hAnsi="宋体" w:hint="eastAsia"/>
                <w:szCs w:val="21"/>
              </w:rPr>
              <w:t>对工作前途有信心，甘于奉献，忠诚度高。</w:t>
            </w:r>
          </w:p>
        </w:tc>
        <w:tc>
          <w:tcPr>
            <w:tcW w:w="301" w:type="pct"/>
            <w:vMerge w:val="restart"/>
            <w:tcBorders>
              <w:top w:val="single" w:sz="4" w:space="0" w:color="auto"/>
              <w:left w:val="single" w:sz="4" w:space="0" w:color="auto"/>
              <w:bottom w:val="single" w:sz="4" w:space="0" w:color="auto"/>
              <w:right w:val="single" w:sz="4" w:space="0" w:color="auto"/>
            </w:tcBorders>
            <w:vAlign w:val="center"/>
          </w:tcPr>
          <w:p w14:paraId="755A208A" w14:textId="77777777" w:rsidR="0076112B" w:rsidRDefault="009061A2">
            <w:pPr>
              <w:spacing w:line="280" w:lineRule="exact"/>
              <w:jc w:val="center"/>
              <w:rPr>
                <w:rFonts w:ascii="宋体" w:hAnsi="宋体"/>
                <w:szCs w:val="21"/>
              </w:rPr>
            </w:pPr>
            <w:r>
              <w:rPr>
                <w:rFonts w:ascii="宋体" w:hAnsi="宋体" w:hint="eastAsia"/>
                <w:szCs w:val="21"/>
              </w:rPr>
              <w:t>10</w:t>
            </w:r>
          </w:p>
        </w:tc>
        <w:tc>
          <w:tcPr>
            <w:tcW w:w="1043" w:type="dxa"/>
            <w:tcBorders>
              <w:top w:val="single" w:sz="4" w:space="0" w:color="auto"/>
              <w:left w:val="single" w:sz="4" w:space="0" w:color="auto"/>
              <w:bottom w:val="single" w:sz="4" w:space="0" w:color="auto"/>
              <w:right w:val="single" w:sz="4" w:space="0" w:color="auto"/>
            </w:tcBorders>
            <w:vAlign w:val="center"/>
          </w:tcPr>
          <w:p w14:paraId="1D9F3E3A" w14:textId="77777777" w:rsidR="0076112B" w:rsidRDefault="009061A2">
            <w:pPr>
              <w:spacing w:line="280" w:lineRule="exact"/>
              <w:jc w:val="center"/>
              <w:rPr>
                <w:rFonts w:ascii="宋体" w:hAnsi="宋体"/>
                <w:szCs w:val="21"/>
              </w:rPr>
            </w:pPr>
            <w:r>
              <w:rPr>
                <w:rFonts w:ascii="宋体" w:hAnsi="宋体" w:hint="eastAsia"/>
                <w:szCs w:val="21"/>
              </w:rPr>
              <w:t>8-10</w:t>
            </w:r>
          </w:p>
        </w:tc>
        <w:tc>
          <w:tcPr>
            <w:tcW w:w="793" w:type="pct"/>
            <w:tcBorders>
              <w:top w:val="single" w:sz="4" w:space="0" w:color="auto"/>
              <w:left w:val="single" w:sz="4" w:space="0" w:color="auto"/>
              <w:bottom w:val="single" w:sz="4" w:space="0" w:color="auto"/>
              <w:right w:val="single" w:sz="4" w:space="0" w:color="auto"/>
            </w:tcBorders>
            <w:vAlign w:val="center"/>
          </w:tcPr>
          <w:p w14:paraId="012306B9" w14:textId="77777777" w:rsidR="0076112B" w:rsidRDefault="0076112B">
            <w:pPr>
              <w:spacing w:line="280" w:lineRule="exact"/>
              <w:jc w:val="center"/>
              <w:rPr>
                <w:rFonts w:ascii="宋体" w:hAnsi="宋体"/>
                <w:szCs w:val="21"/>
              </w:rPr>
            </w:pPr>
          </w:p>
        </w:tc>
      </w:tr>
      <w:tr w:rsidR="0076112B" w14:paraId="5AAD256C" w14:textId="77777777">
        <w:trPr>
          <w:trHeight w:val="347"/>
        </w:trPr>
        <w:tc>
          <w:tcPr>
            <w:tcW w:w="463" w:type="pct"/>
            <w:vMerge/>
            <w:tcBorders>
              <w:left w:val="single" w:sz="4" w:space="0" w:color="auto"/>
              <w:right w:val="single" w:sz="4" w:space="0" w:color="auto"/>
            </w:tcBorders>
          </w:tcPr>
          <w:p w14:paraId="334797B0"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5C93080A"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0FA83DF4"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445D76B5" w14:textId="77777777" w:rsidR="0076112B" w:rsidRDefault="009061A2">
            <w:pPr>
              <w:spacing w:line="280" w:lineRule="exact"/>
              <w:rPr>
                <w:rFonts w:ascii="宋体" w:hAnsi="宋体"/>
                <w:szCs w:val="21"/>
              </w:rPr>
            </w:pPr>
            <w:r>
              <w:rPr>
                <w:rFonts w:ascii="宋体" w:hAnsi="宋体" w:hint="eastAsia"/>
                <w:szCs w:val="21"/>
              </w:rPr>
              <w:t>以工作和责任为重，忠诚度较高。</w:t>
            </w:r>
          </w:p>
        </w:tc>
        <w:tc>
          <w:tcPr>
            <w:tcW w:w="301" w:type="pct"/>
            <w:vMerge/>
            <w:tcBorders>
              <w:top w:val="single" w:sz="4" w:space="0" w:color="auto"/>
              <w:left w:val="single" w:sz="4" w:space="0" w:color="auto"/>
              <w:bottom w:val="single" w:sz="4" w:space="0" w:color="auto"/>
              <w:right w:val="single" w:sz="4" w:space="0" w:color="auto"/>
            </w:tcBorders>
            <w:vAlign w:val="center"/>
          </w:tcPr>
          <w:p w14:paraId="509FD904" w14:textId="77777777" w:rsidR="0076112B" w:rsidRDefault="0076112B">
            <w:pPr>
              <w:widowControl/>
              <w:jc w:val="left"/>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1F555170" w14:textId="77777777" w:rsidR="0076112B" w:rsidRDefault="009061A2">
            <w:pPr>
              <w:spacing w:line="280" w:lineRule="exact"/>
              <w:jc w:val="center"/>
              <w:rPr>
                <w:rFonts w:ascii="宋体" w:hAnsi="宋体"/>
                <w:szCs w:val="21"/>
              </w:rPr>
            </w:pPr>
            <w:r>
              <w:rPr>
                <w:rFonts w:ascii="宋体" w:hAnsi="宋体" w:hint="eastAsia"/>
                <w:szCs w:val="21"/>
              </w:rPr>
              <w:t>6-7</w:t>
            </w:r>
          </w:p>
        </w:tc>
        <w:tc>
          <w:tcPr>
            <w:tcW w:w="793" w:type="pct"/>
            <w:tcBorders>
              <w:top w:val="single" w:sz="4" w:space="0" w:color="auto"/>
              <w:left w:val="single" w:sz="4" w:space="0" w:color="auto"/>
              <w:bottom w:val="single" w:sz="4" w:space="0" w:color="auto"/>
              <w:right w:val="single" w:sz="4" w:space="0" w:color="auto"/>
            </w:tcBorders>
            <w:vAlign w:val="center"/>
          </w:tcPr>
          <w:p w14:paraId="2721E724" w14:textId="77777777" w:rsidR="0076112B" w:rsidRDefault="0076112B">
            <w:pPr>
              <w:spacing w:line="280" w:lineRule="exact"/>
              <w:jc w:val="center"/>
              <w:rPr>
                <w:rFonts w:ascii="宋体" w:hAnsi="宋体"/>
                <w:szCs w:val="21"/>
              </w:rPr>
            </w:pPr>
          </w:p>
        </w:tc>
      </w:tr>
      <w:tr w:rsidR="0076112B" w14:paraId="63F6C988" w14:textId="77777777">
        <w:trPr>
          <w:trHeight w:val="347"/>
        </w:trPr>
        <w:tc>
          <w:tcPr>
            <w:tcW w:w="463" w:type="pct"/>
            <w:vMerge/>
            <w:tcBorders>
              <w:left w:val="single" w:sz="4" w:space="0" w:color="auto"/>
              <w:right w:val="single" w:sz="4" w:space="0" w:color="auto"/>
            </w:tcBorders>
          </w:tcPr>
          <w:p w14:paraId="3F8175CE"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649123F2"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2F1CD906"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00BE9A6B" w14:textId="77777777" w:rsidR="0076112B" w:rsidRDefault="009061A2">
            <w:pPr>
              <w:spacing w:line="280" w:lineRule="exact"/>
              <w:rPr>
                <w:rFonts w:ascii="宋体" w:hAnsi="宋体"/>
                <w:szCs w:val="21"/>
              </w:rPr>
            </w:pPr>
            <w:r>
              <w:rPr>
                <w:rFonts w:ascii="宋体" w:hAnsi="宋体" w:hint="eastAsia"/>
                <w:szCs w:val="21"/>
              </w:rPr>
              <w:t>言行尚规范，无越轨行为，忠诚度一般。</w:t>
            </w:r>
          </w:p>
        </w:tc>
        <w:tc>
          <w:tcPr>
            <w:tcW w:w="301" w:type="pct"/>
            <w:vMerge/>
            <w:tcBorders>
              <w:top w:val="single" w:sz="4" w:space="0" w:color="auto"/>
              <w:left w:val="single" w:sz="4" w:space="0" w:color="auto"/>
              <w:bottom w:val="single" w:sz="4" w:space="0" w:color="auto"/>
              <w:right w:val="single" w:sz="4" w:space="0" w:color="auto"/>
            </w:tcBorders>
            <w:vAlign w:val="center"/>
          </w:tcPr>
          <w:p w14:paraId="2B36A92E" w14:textId="77777777" w:rsidR="0076112B" w:rsidRDefault="0076112B">
            <w:pPr>
              <w:widowControl/>
              <w:jc w:val="left"/>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6B0506ED" w14:textId="77777777" w:rsidR="0076112B" w:rsidRDefault="009061A2">
            <w:pPr>
              <w:spacing w:line="280" w:lineRule="exact"/>
              <w:jc w:val="center"/>
              <w:rPr>
                <w:rFonts w:ascii="宋体" w:hAnsi="宋体"/>
                <w:szCs w:val="21"/>
              </w:rPr>
            </w:pPr>
            <w:r>
              <w:rPr>
                <w:rFonts w:ascii="宋体" w:hAnsi="宋体" w:hint="eastAsia"/>
                <w:szCs w:val="21"/>
              </w:rPr>
              <w:t>3-5</w:t>
            </w:r>
          </w:p>
        </w:tc>
        <w:tc>
          <w:tcPr>
            <w:tcW w:w="793" w:type="pct"/>
            <w:tcBorders>
              <w:top w:val="single" w:sz="4" w:space="0" w:color="auto"/>
              <w:left w:val="single" w:sz="4" w:space="0" w:color="auto"/>
              <w:bottom w:val="single" w:sz="4" w:space="0" w:color="auto"/>
              <w:right w:val="single" w:sz="4" w:space="0" w:color="auto"/>
            </w:tcBorders>
            <w:vAlign w:val="center"/>
          </w:tcPr>
          <w:p w14:paraId="3AE7A6CD" w14:textId="77777777" w:rsidR="0076112B" w:rsidRDefault="0076112B">
            <w:pPr>
              <w:spacing w:line="280" w:lineRule="exact"/>
              <w:jc w:val="center"/>
              <w:rPr>
                <w:rFonts w:ascii="宋体" w:hAnsi="宋体"/>
                <w:szCs w:val="21"/>
              </w:rPr>
            </w:pPr>
          </w:p>
        </w:tc>
      </w:tr>
      <w:tr w:rsidR="0076112B" w14:paraId="57108B33" w14:textId="77777777">
        <w:trPr>
          <w:trHeight w:val="347"/>
        </w:trPr>
        <w:tc>
          <w:tcPr>
            <w:tcW w:w="463" w:type="pct"/>
            <w:vMerge/>
            <w:tcBorders>
              <w:left w:val="single" w:sz="4" w:space="0" w:color="auto"/>
              <w:right w:val="single" w:sz="4" w:space="0" w:color="auto"/>
            </w:tcBorders>
          </w:tcPr>
          <w:p w14:paraId="0D9E560E"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0E57FCEE"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608EDF85"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6421DFD5" w14:textId="77777777" w:rsidR="0076112B" w:rsidRDefault="009061A2">
            <w:pPr>
              <w:spacing w:line="280" w:lineRule="exact"/>
              <w:rPr>
                <w:rFonts w:ascii="宋体" w:hAnsi="宋体"/>
                <w:szCs w:val="21"/>
              </w:rPr>
            </w:pPr>
            <w:r>
              <w:rPr>
                <w:rFonts w:ascii="宋体" w:hAnsi="宋体" w:hint="eastAsia"/>
                <w:szCs w:val="21"/>
              </w:rPr>
              <w:t>自我意识重，只讲获取，不讲奉献。</w:t>
            </w:r>
          </w:p>
        </w:tc>
        <w:tc>
          <w:tcPr>
            <w:tcW w:w="301" w:type="pct"/>
            <w:vMerge/>
            <w:tcBorders>
              <w:top w:val="single" w:sz="4" w:space="0" w:color="auto"/>
              <w:left w:val="single" w:sz="4" w:space="0" w:color="auto"/>
              <w:bottom w:val="single" w:sz="4" w:space="0" w:color="auto"/>
              <w:right w:val="single" w:sz="4" w:space="0" w:color="auto"/>
            </w:tcBorders>
            <w:vAlign w:val="center"/>
          </w:tcPr>
          <w:p w14:paraId="0294EB83" w14:textId="77777777" w:rsidR="0076112B" w:rsidRDefault="0076112B">
            <w:pPr>
              <w:widowControl/>
              <w:jc w:val="left"/>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261BC11B" w14:textId="77777777" w:rsidR="0076112B" w:rsidRDefault="009061A2">
            <w:pPr>
              <w:spacing w:line="280" w:lineRule="exact"/>
              <w:jc w:val="center"/>
              <w:rPr>
                <w:rFonts w:ascii="宋体" w:hAnsi="宋体"/>
                <w:szCs w:val="21"/>
              </w:rPr>
            </w:pPr>
            <w:r>
              <w:rPr>
                <w:rFonts w:ascii="宋体" w:hAnsi="宋体" w:hint="eastAsia"/>
                <w:szCs w:val="21"/>
              </w:rPr>
              <w:t>0-2</w:t>
            </w:r>
          </w:p>
        </w:tc>
        <w:tc>
          <w:tcPr>
            <w:tcW w:w="793" w:type="pct"/>
            <w:tcBorders>
              <w:top w:val="single" w:sz="4" w:space="0" w:color="auto"/>
              <w:left w:val="single" w:sz="4" w:space="0" w:color="auto"/>
              <w:bottom w:val="single" w:sz="4" w:space="0" w:color="auto"/>
              <w:right w:val="single" w:sz="4" w:space="0" w:color="auto"/>
            </w:tcBorders>
            <w:vAlign w:val="center"/>
          </w:tcPr>
          <w:p w14:paraId="11CBEB5A" w14:textId="77777777" w:rsidR="0076112B" w:rsidRDefault="0076112B">
            <w:pPr>
              <w:spacing w:line="280" w:lineRule="exact"/>
              <w:jc w:val="center"/>
              <w:rPr>
                <w:rFonts w:ascii="宋体" w:hAnsi="宋体"/>
                <w:szCs w:val="21"/>
              </w:rPr>
            </w:pPr>
          </w:p>
        </w:tc>
      </w:tr>
      <w:tr w:rsidR="0076112B" w14:paraId="1E681CAB" w14:textId="77777777">
        <w:trPr>
          <w:trHeight w:val="347"/>
        </w:trPr>
        <w:tc>
          <w:tcPr>
            <w:tcW w:w="463" w:type="pct"/>
            <w:vMerge/>
            <w:tcBorders>
              <w:left w:val="single" w:sz="4" w:space="0" w:color="auto"/>
              <w:right w:val="single" w:sz="4" w:space="0" w:color="auto"/>
            </w:tcBorders>
          </w:tcPr>
          <w:p w14:paraId="30B90383" w14:textId="77777777" w:rsidR="0076112B" w:rsidRDefault="0076112B">
            <w:pPr>
              <w:spacing w:line="280" w:lineRule="exact"/>
              <w:jc w:val="center"/>
              <w:rPr>
                <w:rFonts w:ascii="宋体" w:hAnsi="宋体"/>
                <w:szCs w:val="21"/>
              </w:rPr>
            </w:pPr>
          </w:p>
        </w:tc>
        <w:tc>
          <w:tcPr>
            <w:tcW w:w="322" w:type="pct"/>
            <w:vMerge w:val="restart"/>
            <w:tcBorders>
              <w:top w:val="single" w:sz="4" w:space="0" w:color="auto"/>
              <w:left w:val="single" w:sz="4" w:space="0" w:color="auto"/>
              <w:bottom w:val="single" w:sz="4" w:space="0" w:color="auto"/>
              <w:right w:val="single" w:sz="4" w:space="0" w:color="auto"/>
            </w:tcBorders>
            <w:vAlign w:val="center"/>
          </w:tcPr>
          <w:p w14:paraId="44C88637" w14:textId="77777777" w:rsidR="0076112B" w:rsidRDefault="009061A2">
            <w:pPr>
              <w:spacing w:line="280" w:lineRule="exact"/>
              <w:jc w:val="center"/>
              <w:rPr>
                <w:rFonts w:ascii="宋体" w:hAnsi="宋体"/>
                <w:szCs w:val="21"/>
              </w:rPr>
            </w:pPr>
            <w:r>
              <w:rPr>
                <w:rFonts w:ascii="宋体" w:hAnsi="宋体" w:hint="eastAsia"/>
                <w:szCs w:val="21"/>
              </w:rPr>
              <w:t>工</w:t>
            </w:r>
          </w:p>
          <w:p w14:paraId="5BD1CCB6" w14:textId="77777777" w:rsidR="0076112B" w:rsidRDefault="009061A2">
            <w:pPr>
              <w:spacing w:line="280" w:lineRule="exact"/>
              <w:jc w:val="center"/>
              <w:rPr>
                <w:rFonts w:ascii="宋体" w:hAnsi="宋体"/>
                <w:szCs w:val="21"/>
              </w:rPr>
            </w:pPr>
            <w:r>
              <w:rPr>
                <w:rFonts w:ascii="宋体" w:hAnsi="宋体" w:hint="eastAsia"/>
                <w:szCs w:val="21"/>
              </w:rPr>
              <w:t>作</w:t>
            </w:r>
          </w:p>
          <w:p w14:paraId="1AA74F11" w14:textId="77777777" w:rsidR="0076112B" w:rsidRDefault="009061A2">
            <w:pPr>
              <w:spacing w:line="280" w:lineRule="exact"/>
              <w:jc w:val="center"/>
              <w:rPr>
                <w:rFonts w:ascii="宋体" w:hAnsi="宋体"/>
                <w:szCs w:val="21"/>
              </w:rPr>
            </w:pPr>
            <w:r>
              <w:rPr>
                <w:rFonts w:ascii="宋体" w:hAnsi="宋体" w:hint="eastAsia"/>
                <w:szCs w:val="21"/>
              </w:rPr>
              <w:t>能</w:t>
            </w:r>
          </w:p>
          <w:p w14:paraId="1F90F6B3" w14:textId="77777777" w:rsidR="0076112B" w:rsidRDefault="009061A2">
            <w:pPr>
              <w:spacing w:line="280" w:lineRule="exact"/>
              <w:jc w:val="center"/>
              <w:rPr>
                <w:rFonts w:ascii="宋体" w:hAnsi="宋体"/>
                <w:szCs w:val="21"/>
              </w:rPr>
            </w:pPr>
            <w:r>
              <w:rPr>
                <w:rFonts w:ascii="宋体" w:hAnsi="宋体" w:hint="eastAsia"/>
                <w:szCs w:val="21"/>
              </w:rPr>
              <w:t>力</w:t>
            </w:r>
          </w:p>
          <w:p w14:paraId="1754FB5C" w14:textId="77777777" w:rsidR="0076112B" w:rsidRDefault="009061A2">
            <w:pPr>
              <w:spacing w:line="280" w:lineRule="exact"/>
              <w:jc w:val="center"/>
              <w:rPr>
                <w:rFonts w:ascii="宋体" w:hAnsi="宋体"/>
                <w:szCs w:val="21"/>
              </w:rPr>
            </w:pPr>
            <w:r>
              <w:rPr>
                <w:rFonts w:ascii="宋体" w:hAnsi="宋体" w:hint="eastAsia"/>
                <w:szCs w:val="21"/>
              </w:rPr>
              <w:t>与</w:t>
            </w:r>
          </w:p>
          <w:p w14:paraId="323BB318" w14:textId="77777777" w:rsidR="0076112B" w:rsidRDefault="009061A2">
            <w:pPr>
              <w:spacing w:line="280" w:lineRule="exact"/>
              <w:jc w:val="center"/>
              <w:rPr>
                <w:rFonts w:ascii="宋体" w:hAnsi="宋体"/>
                <w:szCs w:val="21"/>
              </w:rPr>
            </w:pPr>
            <w:r>
              <w:rPr>
                <w:rFonts w:ascii="宋体" w:hAnsi="宋体" w:hint="eastAsia"/>
                <w:szCs w:val="21"/>
              </w:rPr>
              <w:t>效</w:t>
            </w:r>
          </w:p>
          <w:p w14:paraId="37525BD0" w14:textId="77777777" w:rsidR="0076112B" w:rsidRDefault="009061A2">
            <w:pPr>
              <w:spacing w:line="280" w:lineRule="exact"/>
              <w:jc w:val="center"/>
              <w:rPr>
                <w:rFonts w:ascii="宋体" w:hAnsi="宋体"/>
                <w:szCs w:val="21"/>
              </w:rPr>
            </w:pPr>
            <w:r>
              <w:rPr>
                <w:rFonts w:ascii="宋体" w:hAnsi="宋体" w:hint="eastAsia"/>
                <w:szCs w:val="21"/>
              </w:rPr>
              <w:t>果</w:t>
            </w:r>
          </w:p>
          <w:p w14:paraId="6D9907F6" w14:textId="77777777" w:rsidR="0076112B" w:rsidRDefault="009061A2">
            <w:pPr>
              <w:spacing w:line="280" w:lineRule="exact"/>
              <w:jc w:val="center"/>
              <w:rPr>
                <w:rFonts w:ascii="宋体" w:hAnsi="宋体"/>
                <w:szCs w:val="21"/>
              </w:rPr>
            </w:pPr>
            <w:r>
              <w:rPr>
                <w:rFonts w:ascii="宋体" w:hAnsi="宋体" w:hint="eastAsia"/>
                <w:szCs w:val="21"/>
              </w:rPr>
              <w:t>40</w:t>
            </w:r>
            <w:r>
              <w:rPr>
                <w:rFonts w:ascii="宋体" w:hAnsi="宋体" w:hint="eastAsia"/>
                <w:szCs w:val="21"/>
              </w:rPr>
              <w:t>分</w:t>
            </w:r>
          </w:p>
        </w:tc>
        <w:tc>
          <w:tcPr>
            <w:tcW w:w="390" w:type="pct"/>
            <w:vMerge w:val="restart"/>
            <w:tcBorders>
              <w:top w:val="single" w:sz="4" w:space="0" w:color="auto"/>
              <w:left w:val="single" w:sz="4" w:space="0" w:color="auto"/>
              <w:bottom w:val="single" w:sz="4" w:space="0" w:color="auto"/>
              <w:right w:val="single" w:sz="4" w:space="0" w:color="auto"/>
            </w:tcBorders>
            <w:vAlign w:val="center"/>
          </w:tcPr>
          <w:p w14:paraId="22D35A8F" w14:textId="77777777" w:rsidR="0076112B" w:rsidRDefault="009061A2">
            <w:pPr>
              <w:spacing w:line="280" w:lineRule="exact"/>
              <w:jc w:val="center"/>
              <w:rPr>
                <w:rFonts w:ascii="宋体" w:hAnsi="宋体"/>
                <w:szCs w:val="21"/>
              </w:rPr>
            </w:pPr>
            <w:r>
              <w:rPr>
                <w:rFonts w:ascii="宋体" w:hAnsi="宋体" w:hint="eastAsia"/>
                <w:szCs w:val="21"/>
              </w:rPr>
              <w:t>团队合作</w:t>
            </w: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2145F2E6" w14:textId="77777777" w:rsidR="0076112B" w:rsidRDefault="009061A2">
            <w:pPr>
              <w:spacing w:line="280" w:lineRule="exact"/>
              <w:rPr>
                <w:rFonts w:ascii="宋体" w:hAnsi="宋体"/>
                <w:szCs w:val="21"/>
              </w:rPr>
            </w:pPr>
            <w:r>
              <w:rPr>
                <w:rFonts w:ascii="宋体" w:hAnsi="宋体" w:hint="eastAsia"/>
                <w:szCs w:val="21"/>
              </w:rPr>
              <w:t>善于团结合作，工作上能够起带头作用。</w:t>
            </w:r>
          </w:p>
        </w:tc>
        <w:tc>
          <w:tcPr>
            <w:tcW w:w="301" w:type="pct"/>
            <w:vMerge w:val="restart"/>
            <w:tcBorders>
              <w:top w:val="single" w:sz="4" w:space="0" w:color="auto"/>
              <w:left w:val="single" w:sz="4" w:space="0" w:color="auto"/>
              <w:bottom w:val="single" w:sz="4" w:space="0" w:color="auto"/>
              <w:right w:val="single" w:sz="4" w:space="0" w:color="auto"/>
            </w:tcBorders>
            <w:vAlign w:val="center"/>
          </w:tcPr>
          <w:p w14:paraId="138417F5" w14:textId="77777777" w:rsidR="0076112B" w:rsidRDefault="009061A2">
            <w:pPr>
              <w:spacing w:line="280" w:lineRule="exact"/>
              <w:jc w:val="center"/>
              <w:rPr>
                <w:rFonts w:ascii="宋体" w:hAnsi="宋体"/>
                <w:szCs w:val="21"/>
              </w:rPr>
            </w:pPr>
            <w:r>
              <w:rPr>
                <w:rFonts w:ascii="宋体" w:hAnsi="宋体" w:hint="eastAsia"/>
                <w:szCs w:val="21"/>
              </w:rPr>
              <w:t>10</w:t>
            </w:r>
          </w:p>
        </w:tc>
        <w:tc>
          <w:tcPr>
            <w:tcW w:w="1043" w:type="dxa"/>
            <w:tcBorders>
              <w:top w:val="single" w:sz="4" w:space="0" w:color="auto"/>
              <w:left w:val="single" w:sz="4" w:space="0" w:color="auto"/>
              <w:bottom w:val="single" w:sz="4" w:space="0" w:color="auto"/>
              <w:right w:val="single" w:sz="4" w:space="0" w:color="auto"/>
            </w:tcBorders>
            <w:vAlign w:val="center"/>
          </w:tcPr>
          <w:p w14:paraId="4D97C089" w14:textId="77777777" w:rsidR="0076112B" w:rsidRDefault="009061A2">
            <w:pPr>
              <w:spacing w:line="280" w:lineRule="exact"/>
              <w:jc w:val="center"/>
              <w:rPr>
                <w:rFonts w:ascii="宋体" w:hAnsi="宋体"/>
                <w:szCs w:val="21"/>
              </w:rPr>
            </w:pPr>
            <w:r>
              <w:rPr>
                <w:rFonts w:ascii="宋体" w:hAnsi="宋体" w:hint="eastAsia"/>
                <w:szCs w:val="21"/>
              </w:rPr>
              <w:t>8-10</w:t>
            </w:r>
          </w:p>
        </w:tc>
        <w:tc>
          <w:tcPr>
            <w:tcW w:w="793" w:type="pct"/>
            <w:tcBorders>
              <w:top w:val="single" w:sz="4" w:space="0" w:color="auto"/>
              <w:left w:val="single" w:sz="4" w:space="0" w:color="auto"/>
              <w:bottom w:val="single" w:sz="4" w:space="0" w:color="auto"/>
              <w:right w:val="single" w:sz="4" w:space="0" w:color="auto"/>
            </w:tcBorders>
            <w:vAlign w:val="center"/>
          </w:tcPr>
          <w:p w14:paraId="51C219E4" w14:textId="77777777" w:rsidR="0076112B" w:rsidRDefault="0076112B">
            <w:pPr>
              <w:spacing w:line="280" w:lineRule="exact"/>
              <w:jc w:val="center"/>
              <w:rPr>
                <w:rFonts w:ascii="宋体" w:hAnsi="宋体"/>
                <w:szCs w:val="21"/>
              </w:rPr>
            </w:pPr>
          </w:p>
        </w:tc>
      </w:tr>
      <w:tr w:rsidR="0076112B" w14:paraId="44B4D2F9" w14:textId="77777777">
        <w:trPr>
          <w:trHeight w:val="347"/>
        </w:trPr>
        <w:tc>
          <w:tcPr>
            <w:tcW w:w="463" w:type="pct"/>
            <w:vMerge/>
            <w:tcBorders>
              <w:left w:val="single" w:sz="4" w:space="0" w:color="auto"/>
              <w:right w:val="single" w:sz="4" w:space="0" w:color="auto"/>
            </w:tcBorders>
          </w:tcPr>
          <w:p w14:paraId="1B20819F"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49197EC3"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7220DC0C"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71A6B70F" w14:textId="77777777" w:rsidR="0076112B" w:rsidRDefault="009061A2">
            <w:pPr>
              <w:spacing w:line="280" w:lineRule="exact"/>
              <w:rPr>
                <w:rFonts w:ascii="宋体" w:hAnsi="宋体"/>
                <w:szCs w:val="21"/>
              </w:rPr>
            </w:pPr>
            <w:r>
              <w:rPr>
                <w:rFonts w:ascii="宋体" w:hAnsi="宋体" w:hint="eastAsia"/>
                <w:szCs w:val="21"/>
              </w:rPr>
              <w:t>尚能与他人合作，保证部门任务完成。</w:t>
            </w:r>
          </w:p>
        </w:tc>
        <w:tc>
          <w:tcPr>
            <w:tcW w:w="301" w:type="pct"/>
            <w:vMerge/>
            <w:tcBorders>
              <w:top w:val="single" w:sz="4" w:space="0" w:color="auto"/>
              <w:left w:val="single" w:sz="4" w:space="0" w:color="auto"/>
              <w:bottom w:val="single" w:sz="4" w:space="0" w:color="auto"/>
              <w:right w:val="single" w:sz="4" w:space="0" w:color="auto"/>
            </w:tcBorders>
            <w:vAlign w:val="center"/>
          </w:tcPr>
          <w:p w14:paraId="23C9C0A6" w14:textId="77777777" w:rsidR="0076112B" w:rsidRDefault="0076112B">
            <w:pPr>
              <w:widowControl/>
              <w:jc w:val="left"/>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0DF06012" w14:textId="77777777" w:rsidR="0076112B" w:rsidRDefault="009061A2">
            <w:pPr>
              <w:spacing w:line="280" w:lineRule="exact"/>
              <w:jc w:val="center"/>
              <w:rPr>
                <w:rFonts w:ascii="宋体" w:hAnsi="宋体"/>
                <w:szCs w:val="21"/>
              </w:rPr>
            </w:pPr>
            <w:r>
              <w:rPr>
                <w:rFonts w:ascii="宋体" w:hAnsi="宋体" w:hint="eastAsia"/>
                <w:szCs w:val="21"/>
              </w:rPr>
              <w:t>6-7</w:t>
            </w:r>
          </w:p>
        </w:tc>
        <w:tc>
          <w:tcPr>
            <w:tcW w:w="793" w:type="pct"/>
            <w:tcBorders>
              <w:top w:val="single" w:sz="4" w:space="0" w:color="auto"/>
              <w:left w:val="single" w:sz="4" w:space="0" w:color="auto"/>
              <w:bottom w:val="single" w:sz="4" w:space="0" w:color="auto"/>
              <w:right w:val="single" w:sz="4" w:space="0" w:color="auto"/>
            </w:tcBorders>
            <w:vAlign w:val="center"/>
          </w:tcPr>
          <w:p w14:paraId="59A25C1E" w14:textId="77777777" w:rsidR="0076112B" w:rsidRDefault="0076112B">
            <w:pPr>
              <w:spacing w:line="280" w:lineRule="exact"/>
              <w:jc w:val="center"/>
              <w:rPr>
                <w:rFonts w:ascii="宋体" w:hAnsi="宋体"/>
                <w:szCs w:val="21"/>
              </w:rPr>
            </w:pPr>
          </w:p>
        </w:tc>
      </w:tr>
      <w:tr w:rsidR="0076112B" w14:paraId="07618507" w14:textId="77777777">
        <w:trPr>
          <w:trHeight w:val="347"/>
        </w:trPr>
        <w:tc>
          <w:tcPr>
            <w:tcW w:w="463" w:type="pct"/>
            <w:vMerge/>
            <w:tcBorders>
              <w:left w:val="single" w:sz="4" w:space="0" w:color="auto"/>
              <w:right w:val="single" w:sz="4" w:space="0" w:color="auto"/>
            </w:tcBorders>
          </w:tcPr>
          <w:p w14:paraId="680E7FC2"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0F48257F"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5DD341D1"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0C90D01C" w14:textId="77777777" w:rsidR="0076112B" w:rsidRDefault="009061A2">
            <w:pPr>
              <w:spacing w:line="280" w:lineRule="exact"/>
              <w:rPr>
                <w:rFonts w:ascii="宋体" w:hAnsi="宋体"/>
                <w:szCs w:val="21"/>
              </w:rPr>
            </w:pPr>
            <w:r>
              <w:rPr>
                <w:rFonts w:ascii="宋体" w:hAnsi="宋体" w:hint="eastAsia"/>
                <w:szCs w:val="21"/>
              </w:rPr>
              <w:t>勉强配合领导和他人完成任务。</w:t>
            </w:r>
          </w:p>
        </w:tc>
        <w:tc>
          <w:tcPr>
            <w:tcW w:w="301" w:type="pct"/>
            <w:vMerge/>
            <w:tcBorders>
              <w:top w:val="single" w:sz="4" w:space="0" w:color="auto"/>
              <w:left w:val="single" w:sz="4" w:space="0" w:color="auto"/>
              <w:bottom w:val="single" w:sz="4" w:space="0" w:color="auto"/>
              <w:right w:val="single" w:sz="4" w:space="0" w:color="auto"/>
            </w:tcBorders>
            <w:vAlign w:val="center"/>
          </w:tcPr>
          <w:p w14:paraId="2A8C8C34" w14:textId="77777777" w:rsidR="0076112B" w:rsidRDefault="0076112B">
            <w:pPr>
              <w:widowControl/>
              <w:jc w:val="left"/>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6CEB6C0C" w14:textId="77777777" w:rsidR="0076112B" w:rsidRDefault="009061A2">
            <w:pPr>
              <w:spacing w:line="280" w:lineRule="exact"/>
              <w:jc w:val="center"/>
              <w:rPr>
                <w:rFonts w:ascii="宋体" w:hAnsi="宋体"/>
                <w:szCs w:val="21"/>
              </w:rPr>
            </w:pPr>
            <w:r>
              <w:rPr>
                <w:rFonts w:ascii="宋体" w:hAnsi="宋体" w:hint="eastAsia"/>
                <w:szCs w:val="21"/>
              </w:rPr>
              <w:t>3-5</w:t>
            </w:r>
          </w:p>
        </w:tc>
        <w:tc>
          <w:tcPr>
            <w:tcW w:w="793" w:type="pct"/>
            <w:tcBorders>
              <w:top w:val="single" w:sz="4" w:space="0" w:color="auto"/>
              <w:left w:val="single" w:sz="4" w:space="0" w:color="auto"/>
              <w:bottom w:val="single" w:sz="4" w:space="0" w:color="auto"/>
              <w:right w:val="single" w:sz="4" w:space="0" w:color="auto"/>
            </w:tcBorders>
            <w:vAlign w:val="center"/>
          </w:tcPr>
          <w:p w14:paraId="1E9CFB4D" w14:textId="77777777" w:rsidR="0076112B" w:rsidRDefault="0076112B">
            <w:pPr>
              <w:spacing w:line="280" w:lineRule="exact"/>
              <w:jc w:val="center"/>
              <w:rPr>
                <w:rFonts w:ascii="宋体" w:hAnsi="宋体"/>
                <w:szCs w:val="21"/>
              </w:rPr>
            </w:pPr>
          </w:p>
        </w:tc>
      </w:tr>
      <w:tr w:rsidR="0076112B" w14:paraId="20F1509E" w14:textId="77777777">
        <w:trPr>
          <w:trHeight w:val="347"/>
        </w:trPr>
        <w:tc>
          <w:tcPr>
            <w:tcW w:w="463" w:type="pct"/>
            <w:vMerge/>
            <w:tcBorders>
              <w:left w:val="single" w:sz="4" w:space="0" w:color="auto"/>
              <w:right w:val="single" w:sz="4" w:space="0" w:color="auto"/>
            </w:tcBorders>
          </w:tcPr>
          <w:p w14:paraId="43391F08"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0168464F"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185DF45B"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67740E9D" w14:textId="77777777" w:rsidR="0076112B" w:rsidRDefault="009061A2">
            <w:pPr>
              <w:spacing w:line="280" w:lineRule="exact"/>
              <w:rPr>
                <w:rFonts w:ascii="宋体" w:hAnsi="宋体"/>
                <w:szCs w:val="21"/>
              </w:rPr>
            </w:pPr>
            <w:r>
              <w:rPr>
                <w:rFonts w:ascii="宋体" w:hAnsi="宋体" w:hint="eastAsia"/>
                <w:szCs w:val="21"/>
              </w:rPr>
              <w:t>难与他人合作。</w:t>
            </w:r>
          </w:p>
        </w:tc>
        <w:tc>
          <w:tcPr>
            <w:tcW w:w="301" w:type="pct"/>
            <w:vMerge/>
            <w:tcBorders>
              <w:top w:val="single" w:sz="4" w:space="0" w:color="auto"/>
              <w:left w:val="single" w:sz="4" w:space="0" w:color="auto"/>
              <w:bottom w:val="single" w:sz="4" w:space="0" w:color="auto"/>
              <w:right w:val="single" w:sz="4" w:space="0" w:color="auto"/>
            </w:tcBorders>
            <w:vAlign w:val="center"/>
          </w:tcPr>
          <w:p w14:paraId="6A619448" w14:textId="77777777" w:rsidR="0076112B" w:rsidRDefault="0076112B">
            <w:pPr>
              <w:widowControl/>
              <w:jc w:val="left"/>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3C827E40" w14:textId="77777777" w:rsidR="0076112B" w:rsidRDefault="009061A2">
            <w:pPr>
              <w:spacing w:line="280" w:lineRule="exact"/>
              <w:jc w:val="center"/>
              <w:rPr>
                <w:rFonts w:ascii="宋体" w:hAnsi="宋体"/>
                <w:szCs w:val="21"/>
              </w:rPr>
            </w:pPr>
            <w:r>
              <w:rPr>
                <w:rFonts w:ascii="宋体" w:hAnsi="宋体" w:hint="eastAsia"/>
                <w:szCs w:val="21"/>
              </w:rPr>
              <w:t>0-2</w:t>
            </w:r>
          </w:p>
        </w:tc>
        <w:tc>
          <w:tcPr>
            <w:tcW w:w="793" w:type="pct"/>
            <w:tcBorders>
              <w:top w:val="single" w:sz="4" w:space="0" w:color="auto"/>
              <w:left w:val="single" w:sz="4" w:space="0" w:color="auto"/>
              <w:bottom w:val="single" w:sz="4" w:space="0" w:color="auto"/>
              <w:right w:val="single" w:sz="4" w:space="0" w:color="auto"/>
            </w:tcBorders>
            <w:vAlign w:val="center"/>
          </w:tcPr>
          <w:p w14:paraId="75322CE5" w14:textId="77777777" w:rsidR="0076112B" w:rsidRDefault="0076112B">
            <w:pPr>
              <w:spacing w:line="280" w:lineRule="exact"/>
              <w:jc w:val="center"/>
              <w:rPr>
                <w:rFonts w:ascii="宋体" w:hAnsi="宋体"/>
                <w:szCs w:val="21"/>
              </w:rPr>
            </w:pPr>
          </w:p>
        </w:tc>
      </w:tr>
      <w:tr w:rsidR="0076112B" w14:paraId="0FF09C1A" w14:textId="77777777">
        <w:trPr>
          <w:trHeight w:val="347"/>
        </w:trPr>
        <w:tc>
          <w:tcPr>
            <w:tcW w:w="463" w:type="pct"/>
            <w:vMerge/>
            <w:tcBorders>
              <w:left w:val="single" w:sz="4" w:space="0" w:color="auto"/>
              <w:right w:val="single" w:sz="4" w:space="0" w:color="auto"/>
            </w:tcBorders>
          </w:tcPr>
          <w:p w14:paraId="64AE87F3"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16A26B38" w14:textId="77777777" w:rsidR="0076112B" w:rsidRDefault="0076112B">
            <w:pPr>
              <w:widowControl/>
              <w:jc w:val="left"/>
              <w:rPr>
                <w:rFonts w:ascii="宋体" w:hAnsi="宋体"/>
                <w:szCs w:val="21"/>
              </w:rPr>
            </w:pPr>
          </w:p>
        </w:tc>
        <w:tc>
          <w:tcPr>
            <w:tcW w:w="390" w:type="pct"/>
            <w:vMerge w:val="restart"/>
            <w:tcBorders>
              <w:top w:val="single" w:sz="4" w:space="0" w:color="auto"/>
              <w:left w:val="single" w:sz="4" w:space="0" w:color="auto"/>
              <w:bottom w:val="single" w:sz="4" w:space="0" w:color="auto"/>
              <w:right w:val="single" w:sz="4" w:space="0" w:color="auto"/>
            </w:tcBorders>
            <w:vAlign w:val="center"/>
          </w:tcPr>
          <w:p w14:paraId="6FF7F312" w14:textId="77777777" w:rsidR="0076112B" w:rsidRDefault="009061A2">
            <w:pPr>
              <w:spacing w:line="280" w:lineRule="exact"/>
              <w:rPr>
                <w:rFonts w:ascii="宋体" w:hAnsi="宋体"/>
                <w:szCs w:val="21"/>
              </w:rPr>
            </w:pPr>
            <w:r>
              <w:rPr>
                <w:rFonts w:ascii="宋体" w:hAnsi="宋体" w:hint="eastAsia"/>
                <w:szCs w:val="21"/>
              </w:rPr>
              <w:t>执行力</w:t>
            </w: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1634EE6E" w14:textId="77777777" w:rsidR="0076112B" w:rsidRDefault="009061A2">
            <w:pPr>
              <w:spacing w:line="280" w:lineRule="exact"/>
              <w:rPr>
                <w:rFonts w:ascii="宋体" w:hAnsi="宋体"/>
                <w:szCs w:val="21"/>
              </w:rPr>
            </w:pPr>
            <w:r>
              <w:rPr>
                <w:rFonts w:ascii="宋体" w:hAnsi="宋体" w:hint="eastAsia"/>
                <w:szCs w:val="21"/>
              </w:rPr>
              <w:t>能够很好并快速的执行领导交办的工作。</w:t>
            </w:r>
          </w:p>
        </w:tc>
        <w:tc>
          <w:tcPr>
            <w:tcW w:w="301" w:type="pct"/>
            <w:vMerge w:val="restart"/>
            <w:tcBorders>
              <w:top w:val="single" w:sz="4" w:space="0" w:color="auto"/>
              <w:left w:val="single" w:sz="4" w:space="0" w:color="auto"/>
              <w:bottom w:val="single" w:sz="4" w:space="0" w:color="auto"/>
              <w:right w:val="single" w:sz="4" w:space="0" w:color="auto"/>
            </w:tcBorders>
            <w:vAlign w:val="center"/>
          </w:tcPr>
          <w:p w14:paraId="07ABB33A" w14:textId="77777777" w:rsidR="0076112B" w:rsidRDefault="009061A2">
            <w:pPr>
              <w:spacing w:line="280" w:lineRule="exact"/>
              <w:jc w:val="center"/>
              <w:rPr>
                <w:rFonts w:ascii="宋体" w:hAnsi="宋体"/>
                <w:szCs w:val="21"/>
              </w:rPr>
            </w:pPr>
            <w:r>
              <w:rPr>
                <w:rFonts w:ascii="宋体" w:hAnsi="宋体" w:hint="eastAsia"/>
                <w:szCs w:val="21"/>
              </w:rPr>
              <w:t>10</w:t>
            </w:r>
          </w:p>
        </w:tc>
        <w:tc>
          <w:tcPr>
            <w:tcW w:w="1043" w:type="dxa"/>
            <w:tcBorders>
              <w:top w:val="single" w:sz="4" w:space="0" w:color="auto"/>
              <w:left w:val="single" w:sz="4" w:space="0" w:color="auto"/>
              <w:bottom w:val="single" w:sz="4" w:space="0" w:color="auto"/>
              <w:right w:val="single" w:sz="4" w:space="0" w:color="auto"/>
            </w:tcBorders>
            <w:vAlign w:val="center"/>
          </w:tcPr>
          <w:p w14:paraId="61077390" w14:textId="77777777" w:rsidR="0076112B" w:rsidRDefault="009061A2">
            <w:pPr>
              <w:spacing w:line="280" w:lineRule="exact"/>
              <w:jc w:val="center"/>
              <w:rPr>
                <w:rFonts w:ascii="宋体" w:hAnsi="宋体"/>
                <w:szCs w:val="21"/>
              </w:rPr>
            </w:pPr>
            <w:r>
              <w:rPr>
                <w:rFonts w:ascii="宋体" w:hAnsi="宋体" w:hint="eastAsia"/>
                <w:szCs w:val="21"/>
              </w:rPr>
              <w:t>8-10</w:t>
            </w:r>
          </w:p>
        </w:tc>
        <w:tc>
          <w:tcPr>
            <w:tcW w:w="793" w:type="pct"/>
            <w:tcBorders>
              <w:top w:val="single" w:sz="4" w:space="0" w:color="auto"/>
              <w:left w:val="single" w:sz="4" w:space="0" w:color="auto"/>
              <w:bottom w:val="single" w:sz="4" w:space="0" w:color="auto"/>
              <w:right w:val="single" w:sz="4" w:space="0" w:color="auto"/>
            </w:tcBorders>
            <w:vAlign w:val="center"/>
          </w:tcPr>
          <w:p w14:paraId="75E93DB1" w14:textId="77777777" w:rsidR="0076112B" w:rsidRDefault="0076112B">
            <w:pPr>
              <w:spacing w:line="280" w:lineRule="exact"/>
              <w:jc w:val="center"/>
              <w:rPr>
                <w:rFonts w:ascii="宋体" w:hAnsi="宋体"/>
                <w:szCs w:val="21"/>
              </w:rPr>
            </w:pPr>
          </w:p>
        </w:tc>
      </w:tr>
      <w:tr w:rsidR="0076112B" w14:paraId="0BFB564A" w14:textId="77777777">
        <w:trPr>
          <w:trHeight w:val="347"/>
        </w:trPr>
        <w:tc>
          <w:tcPr>
            <w:tcW w:w="463" w:type="pct"/>
            <w:vMerge/>
            <w:tcBorders>
              <w:left w:val="single" w:sz="4" w:space="0" w:color="auto"/>
              <w:right w:val="single" w:sz="4" w:space="0" w:color="auto"/>
            </w:tcBorders>
          </w:tcPr>
          <w:p w14:paraId="1CA13B08"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70627479"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0C1B4C9B"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0E569986" w14:textId="77777777" w:rsidR="0076112B" w:rsidRDefault="009061A2">
            <w:pPr>
              <w:spacing w:line="280" w:lineRule="exact"/>
              <w:rPr>
                <w:rFonts w:ascii="宋体" w:hAnsi="宋体"/>
                <w:szCs w:val="21"/>
              </w:rPr>
            </w:pPr>
            <w:r>
              <w:rPr>
                <w:rFonts w:ascii="宋体" w:hAnsi="宋体" w:hint="eastAsia"/>
                <w:szCs w:val="21"/>
              </w:rPr>
              <w:t>能够较好的执行领导交办的各项工</w:t>
            </w:r>
            <w:r>
              <w:rPr>
                <w:rFonts w:ascii="宋体" w:hAnsi="宋体" w:hint="eastAsia"/>
                <w:szCs w:val="21"/>
              </w:rPr>
              <w:lastRenderedPageBreak/>
              <w:t>作。</w:t>
            </w:r>
          </w:p>
        </w:tc>
        <w:tc>
          <w:tcPr>
            <w:tcW w:w="301" w:type="pct"/>
            <w:vMerge/>
            <w:tcBorders>
              <w:top w:val="single" w:sz="4" w:space="0" w:color="auto"/>
              <w:left w:val="single" w:sz="4" w:space="0" w:color="auto"/>
              <w:bottom w:val="single" w:sz="4" w:space="0" w:color="auto"/>
              <w:right w:val="single" w:sz="4" w:space="0" w:color="auto"/>
            </w:tcBorders>
            <w:vAlign w:val="center"/>
          </w:tcPr>
          <w:p w14:paraId="2B4C5A89" w14:textId="77777777" w:rsidR="0076112B" w:rsidRDefault="0076112B">
            <w:pPr>
              <w:widowControl/>
              <w:jc w:val="left"/>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2B39FDBB" w14:textId="77777777" w:rsidR="0076112B" w:rsidRDefault="009061A2">
            <w:pPr>
              <w:spacing w:line="280" w:lineRule="exact"/>
              <w:jc w:val="center"/>
              <w:rPr>
                <w:rFonts w:ascii="宋体" w:hAnsi="宋体"/>
                <w:szCs w:val="21"/>
              </w:rPr>
            </w:pPr>
            <w:r>
              <w:rPr>
                <w:rFonts w:ascii="宋体" w:hAnsi="宋体" w:hint="eastAsia"/>
                <w:szCs w:val="21"/>
              </w:rPr>
              <w:t>6-7</w:t>
            </w:r>
          </w:p>
        </w:tc>
        <w:tc>
          <w:tcPr>
            <w:tcW w:w="793" w:type="pct"/>
            <w:tcBorders>
              <w:top w:val="single" w:sz="4" w:space="0" w:color="auto"/>
              <w:left w:val="single" w:sz="4" w:space="0" w:color="auto"/>
              <w:bottom w:val="single" w:sz="4" w:space="0" w:color="auto"/>
              <w:right w:val="single" w:sz="4" w:space="0" w:color="auto"/>
            </w:tcBorders>
            <w:vAlign w:val="center"/>
          </w:tcPr>
          <w:p w14:paraId="6AC7BF1B" w14:textId="77777777" w:rsidR="0076112B" w:rsidRDefault="0076112B">
            <w:pPr>
              <w:spacing w:line="280" w:lineRule="exact"/>
              <w:jc w:val="center"/>
              <w:rPr>
                <w:rFonts w:ascii="宋体" w:hAnsi="宋体"/>
                <w:szCs w:val="21"/>
              </w:rPr>
            </w:pPr>
          </w:p>
        </w:tc>
      </w:tr>
      <w:tr w:rsidR="0076112B" w14:paraId="753090F3" w14:textId="77777777">
        <w:trPr>
          <w:trHeight w:val="347"/>
        </w:trPr>
        <w:tc>
          <w:tcPr>
            <w:tcW w:w="463" w:type="pct"/>
            <w:vMerge/>
            <w:tcBorders>
              <w:left w:val="single" w:sz="4" w:space="0" w:color="auto"/>
              <w:right w:val="single" w:sz="4" w:space="0" w:color="auto"/>
            </w:tcBorders>
          </w:tcPr>
          <w:p w14:paraId="442A0284"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1AAF4D2F"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5230C5A3"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341AD595" w14:textId="77777777" w:rsidR="0076112B" w:rsidRDefault="009061A2">
            <w:pPr>
              <w:spacing w:line="280" w:lineRule="exact"/>
              <w:rPr>
                <w:rFonts w:ascii="宋体" w:hAnsi="宋体"/>
                <w:szCs w:val="21"/>
              </w:rPr>
            </w:pPr>
            <w:r>
              <w:rPr>
                <w:rFonts w:ascii="宋体" w:hAnsi="宋体" w:hint="eastAsia"/>
                <w:szCs w:val="21"/>
              </w:rPr>
              <w:t>执行力度一般，需督促。</w:t>
            </w:r>
          </w:p>
        </w:tc>
        <w:tc>
          <w:tcPr>
            <w:tcW w:w="301" w:type="pct"/>
            <w:vMerge/>
            <w:tcBorders>
              <w:top w:val="single" w:sz="4" w:space="0" w:color="auto"/>
              <w:left w:val="single" w:sz="4" w:space="0" w:color="auto"/>
              <w:bottom w:val="single" w:sz="4" w:space="0" w:color="auto"/>
              <w:right w:val="single" w:sz="4" w:space="0" w:color="auto"/>
            </w:tcBorders>
            <w:vAlign w:val="center"/>
          </w:tcPr>
          <w:p w14:paraId="04808708" w14:textId="77777777" w:rsidR="0076112B" w:rsidRDefault="0076112B">
            <w:pPr>
              <w:widowControl/>
              <w:jc w:val="left"/>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51C8DF79" w14:textId="77777777" w:rsidR="0076112B" w:rsidRDefault="009061A2">
            <w:pPr>
              <w:spacing w:line="280" w:lineRule="exact"/>
              <w:jc w:val="center"/>
              <w:rPr>
                <w:rFonts w:ascii="宋体" w:hAnsi="宋体"/>
                <w:szCs w:val="21"/>
              </w:rPr>
            </w:pPr>
            <w:r>
              <w:rPr>
                <w:rFonts w:ascii="宋体" w:hAnsi="宋体" w:hint="eastAsia"/>
                <w:szCs w:val="21"/>
              </w:rPr>
              <w:t>3-5</w:t>
            </w:r>
          </w:p>
        </w:tc>
        <w:tc>
          <w:tcPr>
            <w:tcW w:w="793" w:type="pct"/>
            <w:tcBorders>
              <w:top w:val="single" w:sz="4" w:space="0" w:color="auto"/>
              <w:left w:val="single" w:sz="4" w:space="0" w:color="auto"/>
              <w:bottom w:val="single" w:sz="4" w:space="0" w:color="auto"/>
              <w:right w:val="single" w:sz="4" w:space="0" w:color="auto"/>
            </w:tcBorders>
            <w:vAlign w:val="center"/>
          </w:tcPr>
          <w:p w14:paraId="22320D2F" w14:textId="77777777" w:rsidR="0076112B" w:rsidRDefault="0076112B">
            <w:pPr>
              <w:spacing w:line="280" w:lineRule="exact"/>
              <w:jc w:val="center"/>
              <w:rPr>
                <w:rFonts w:ascii="宋体" w:hAnsi="宋体"/>
                <w:szCs w:val="21"/>
              </w:rPr>
            </w:pPr>
          </w:p>
        </w:tc>
      </w:tr>
      <w:tr w:rsidR="0076112B" w14:paraId="3DDEAD08" w14:textId="77777777">
        <w:trPr>
          <w:trHeight w:val="347"/>
        </w:trPr>
        <w:tc>
          <w:tcPr>
            <w:tcW w:w="463" w:type="pct"/>
            <w:vMerge/>
            <w:tcBorders>
              <w:left w:val="single" w:sz="4" w:space="0" w:color="auto"/>
              <w:right w:val="single" w:sz="4" w:space="0" w:color="auto"/>
            </w:tcBorders>
          </w:tcPr>
          <w:p w14:paraId="6335A20D"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1B96BC98"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00CDCDF7"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72633FCA" w14:textId="77777777" w:rsidR="0076112B" w:rsidRDefault="009061A2">
            <w:pPr>
              <w:spacing w:line="280" w:lineRule="exact"/>
              <w:rPr>
                <w:rFonts w:ascii="宋体" w:hAnsi="宋体"/>
                <w:szCs w:val="21"/>
              </w:rPr>
            </w:pPr>
            <w:r>
              <w:rPr>
                <w:rFonts w:ascii="宋体" w:hAnsi="宋体" w:hint="eastAsia"/>
                <w:szCs w:val="21"/>
              </w:rPr>
              <w:t>执行力差，态度不积极。</w:t>
            </w:r>
          </w:p>
        </w:tc>
        <w:tc>
          <w:tcPr>
            <w:tcW w:w="301" w:type="pct"/>
            <w:vMerge/>
            <w:tcBorders>
              <w:top w:val="single" w:sz="4" w:space="0" w:color="auto"/>
              <w:left w:val="single" w:sz="4" w:space="0" w:color="auto"/>
              <w:bottom w:val="single" w:sz="4" w:space="0" w:color="auto"/>
              <w:right w:val="single" w:sz="4" w:space="0" w:color="auto"/>
            </w:tcBorders>
            <w:vAlign w:val="center"/>
          </w:tcPr>
          <w:p w14:paraId="64931806" w14:textId="77777777" w:rsidR="0076112B" w:rsidRDefault="0076112B">
            <w:pPr>
              <w:widowControl/>
              <w:jc w:val="left"/>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7A0D9C48" w14:textId="77777777" w:rsidR="0076112B" w:rsidRDefault="009061A2">
            <w:pPr>
              <w:spacing w:line="280" w:lineRule="exact"/>
              <w:jc w:val="center"/>
              <w:rPr>
                <w:rFonts w:ascii="宋体" w:hAnsi="宋体"/>
                <w:szCs w:val="21"/>
              </w:rPr>
            </w:pPr>
            <w:r>
              <w:rPr>
                <w:rFonts w:ascii="宋体" w:hAnsi="宋体" w:hint="eastAsia"/>
                <w:szCs w:val="21"/>
              </w:rPr>
              <w:t>0-2</w:t>
            </w:r>
          </w:p>
        </w:tc>
        <w:tc>
          <w:tcPr>
            <w:tcW w:w="793" w:type="pct"/>
            <w:tcBorders>
              <w:top w:val="single" w:sz="4" w:space="0" w:color="auto"/>
              <w:left w:val="single" w:sz="4" w:space="0" w:color="auto"/>
              <w:bottom w:val="single" w:sz="4" w:space="0" w:color="auto"/>
              <w:right w:val="single" w:sz="4" w:space="0" w:color="auto"/>
            </w:tcBorders>
            <w:vAlign w:val="center"/>
          </w:tcPr>
          <w:p w14:paraId="77316AE4" w14:textId="77777777" w:rsidR="0076112B" w:rsidRDefault="0076112B">
            <w:pPr>
              <w:spacing w:line="280" w:lineRule="exact"/>
              <w:jc w:val="center"/>
              <w:rPr>
                <w:rFonts w:ascii="宋体" w:hAnsi="宋体"/>
                <w:szCs w:val="21"/>
              </w:rPr>
            </w:pPr>
          </w:p>
        </w:tc>
      </w:tr>
      <w:tr w:rsidR="0076112B" w14:paraId="23EC0361" w14:textId="77777777">
        <w:trPr>
          <w:trHeight w:val="347"/>
        </w:trPr>
        <w:tc>
          <w:tcPr>
            <w:tcW w:w="463" w:type="pct"/>
            <w:vMerge/>
            <w:tcBorders>
              <w:left w:val="single" w:sz="4" w:space="0" w:color="auto"/>
              <w:right w:val="single" w:sz="4" w:space="0" w:color="auto"/>
            </w:tcBorders>
          </w:tcPr>
          <w:p w14:paraId="22A0DDA8"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10643007" w14:textId="77777777" w:rsidR="0076112B" w:rsidRDefault="0076112B">
            <w:pPr>
              <w:widowControl/>
              <w:jc w:val="left"/>
              <w:rPr>
                <w:rFonts w:ascii="宋体" w:hAnsi="宋体"/>
                <w:szCs w:val="21"/>
              </w:rPr>
            </w:pPr>
          </w:p>
        </w:tc>
        <w:tc>
          <w:tcPr>
            <w:tcW w:w="390" w:type="pct"/>
            <w:vMerge w:val="restart"/>
            <w:tcBorders>
              <w:top w:val="single" w:sz="4" w:space="0" w:color="auto"/>
              <w:left w:val="single" w:sz="4" w:space="0" w:color="auto"/>
              <w:bottom w:val="single" w:sz="4" w:space="0" w:color="auto"/>
              <w:right w:val="single" w:sz="4" w:space="0" w:color="auto"/>
            </w:tcBorders>
            <w:vAlign w:val="center"/>
          </w:tcPr>
          <w:p w14:paraId="6E9346A5" w14:textId="77777777" w:rsidR="0076112B" w:rsidRDefault="009061A2">
            <w:pPr>
              <w:spacing w:line="280" w:lineRule="exact"/>
              <w:jc w:val="center"/>
              <w:rPr>
                <w:rFonts w:ascii="宋体" w:hAnsi="宋体"/>
                <w:szCs w:val="21"/>
              </w:rPr>
            </w:pPr>
            <w:r>
              <w:rPr>
                <w:rFonts w:ascii="宋体" w:hAnsi="宋体" w:hint="eastAsia"/>
                <w:szCs w:val="21"/>
              </w:rPr>
              <w:t>工作效率</w:t>
            </w: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230A1A6F" w14:textId="77777777" w:rsidR="0076112B" w:rsidRDefault="009061A2">
            <w:pPr>
              <w:spacing w:line="280" w:lineRule="exact"/>
              <w:rPr>
                <w:rFonts w:ascii="宋体" w:hAnsi="宋体"/>
                <w:szCs w:val="21"/>
              </w:rPr>
            </w:pPr>
            <w:r>
              <w:rPr>
                <w:rFonts w:ascii="宋体" w:hAnsi="宋体" w:hint="eastAsia"/>
                <w:szCs w:val="21"/>
              </w:rPr>
              <w:t>工作效率高，无差错。</w:t>
            </w:r>
          </w:p>
        </w:tc>
        <w:tc>
          <w:tcPr>
            <w:tcW w:w="301" w:type="pct"/>
            <w:vMerge w:val="restart"/>
            <w:tcBorders>
              <w:top w:val="single" w:sz="4" w:space="0" w:color="auto"/>
              <w:left w:val="single" w:sz="4" w:space="0" w:color="auto"/>
              <w:bottom w:val="single" w:sz="4" w:space="0" w:color="auto"/>
              <w:right w:val="single" w:sz="4" w:space="0" w:color="auto"/>
            </w:tcBorders>
            <w:vAlign w:val="center"/>
          </w:tcPr>
          <w:p w14:paraId="55A4DCC7" w14:textId="77777777" w:rsidR="0076112B" w:rsidRDefault="009061A2">
            <w:pPr>
              <w:spacing w:line="280" w:lineRule="exact"/>
              <w:jc w:val="center"/>
              <w:rPr>
                <w:rFonts w:ascii="宋体" w:hAnsi="宋体"/>
                <w:szCs w:val="21"/>
              </w:rPr>
            </w:pPr>
            <w:r>
              <w:rPr>
                <w:rFonts w:ascii="宋体" w:hAnsi="宋体" w:hint="eastAsia"/>
                <w:szCs w:val="21"/>
              </w:rPr>
              <w:t>10</w:t>
            </w:r>
          </w:p>
        </w:tc>
        <w:tc>
          <w:tcPr>
            <w:tcW w:w="1043" w:type="dxa"/>
            <w:tcBorders>
              <w:top w:val="single" w:sz="4" w:space="0" w:color="auto"/>
              <w:left w:val="single" w:sz="4" w:space="0" w:color="auto"/>
              <w:bottom w:val="single" w:sz="4" w:space="0" w:color="auto"/>
              <w:right w:val="single" w:sz="4" w:space="0" w:color="auto"/>
            </w:tcBorders>
            <w:vAlign w:val="center"/>
          </w:tcPr>
          <w:p w14:paraId="30B6B0EF" w14:textId="77777777" w:rsidR="0076112B" w:rsidRDefault="009061A2">
            <w:pPr>
              <w:spacing w:line="280" w:lineRule="exact"/>
              <w:jc w:val="center"/>
              <w:rPr>
                <w:rFonts w:ascii="宋体" w:hAnsi="宋体"/>
                <w:szCs w:val="21"/>
              </w:rPr>
            </w:pPr>
            <w:r>
              <w:rPr>
                <w:rFonts w:ascii="宋体" w:hAnsi="宋体" w:hint="eastAsia"/>
                <w:szCs w:val="21"/>
              </w:rPr>
              <w:t>8-10</w:t>
            </w:r>
          </w:p>
        </w:tc>
        <w:tc>
          <w:tcPr>
            <w:tcW w:w="793" w:type="pct"/>
            <w:tcBorders>
              <w:top w:val="single" w:sz="4" w:space="0" w:color="auto"/>
              <w:left w:val="single" w:sz="4" w:space="0" w:color="auto"/>
              <w:bottom w:val="single" w:sz="4" w:space="0" w:color="auto"/>
              <w:right w:val="single" w:sz="4" w:space="0" w:color="auto"/>
            </w:tcBorders>
            <w:vAlign w:val="center"/>
          </w:tcPr>
          <w:p w14:paraId="6BAE9737" w14:textId="77777777" w:rsidR="0076112B" w:rsidRDefault="0076112B">
            <w:pPr>
              <w:spacing w:line="280" w:lineRule="exact"/>
              <w:jc w:val="center"/>
              <w:rPr>
                <w:rFonts w:ascii="宋体" w:hAnsi="宋体"/>
                <w:szCs w:val="21"/>
              </w:rPr>
            </w:pPr>
          </w:p>
        </w:tc>
      </w:tr>
      <w:tr w:rsidR="0076112B" w14:paraId="7B840BD0" w14:textId="77777777">
        <w:trPr>
          <w:trHeight w:val="347"/>
        </w:trPr>
        <w:tc>
          <w:tcPr>
            <w:tcW w:w="463" w:type="pct"/>
            <w:vMerge/>
            <w:tcBorders>
              <w:left w:val="single" w:sz="4" w:space="0" w:color="auto"/>
              <w:right w:val="single" w:sz="4" w:space="0" w:color="auto"/>
            </w:tcBorders>
          </w:tcPr>
          <w:p w14:paraId="304A7762"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33D2A798"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33744684"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0EC1F6B2" w14:textId="77777777" w:rsidR="0076112B" w:rsidRDefault="009061A2">
            <w:pPr>
              <w:spacing w:line="280" w:lineRule="exact"/>
              <w:rPr>
                <w:rFonts w:ascii="宋体" w:hAnsi="宋体"/>
                <w:szCs w:val="21"/>
              </w:rPr>
            </w:pPr>
            <w:r>
              <w:rPr>
                <w:rFonts w:ascii="宋体" w:hAnsi="宋体" w:hint="eastAsia"/>
                <w:szCs w:val="21"/>
              </w:rPr>
              <w:t>工作效率较高，工作无明显疏漏。</w:t>
            </w:r>
          </w:p>
        </w:tc>
        <w:tc>
          <w:tcPr>
            <w:tcW w:w="301" w:type="pct"/>
            <w:vMerge/>
            <w:tcBorders>
              <w:top w:val="single" w:sz="4" w:space="0" w:color="auto"/>
              <w:left w:val="single" w:sz="4" w:space="0" w:color="auto"/>
              <w:bottom w:val="single" w:sz="4" w:space="0" w:color="auto"/>
              <w:right w:val="single" w:sz="4" w:space="0" w:color="auto"/>
            </w:tcBorders>
            <w:vAlign w:val="center"/>
          </w:tcPr>
          <w:p w14:paraId="4221BBBE" w14:textId="77777777" w:rsidR="0076112B" w:rsidRDefault="0076112B">
            <w:pPr>
              <w:widowControl/>
              <w:jc w:val="left"/>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232C40E4" w14:textId="77777777" w:rsidR="0076112B" w:rsidRDefault="009061A2">
            <w:pPr>
              <w:spacing w:line="280" w:lineRule="exact"/>
              <w:jc w:val="center"/>
              <w:rPr>
                <w:rFonts w:ascii="宋体" w:hAnsi="宋体"/>
                <w:szCs w:val="21"/>
              </w:rPr>
            </w:pPr>
            <w:r>
              <w:rPr>
                <w:rFonts w:ascii="宋体" w:hAnsi="宋体" w:hint="eastAsia"/>
                <w:szCs w:val="21"/>
              </w:rPr>
              <w:t>6-7</w:t>
            </w:r>
          </w:p>
        </w:tc>
        <w:tc>
          <w:tcPr>
            <w:tcW w:w="793" w:type="pct"/>
            <w:tcBorders>
              <w:top w:val="single" w:sz="4" w:space="0" w:color="auto"/>
              <w:left w:val="single" w:sz="4" w:space="0" w:color="auto"/>
              <w:bottom w:val="single" w:sz="4" w:space="0" w:color="auto"/>
              <w:right w:val="single" w:sz="4" w:space="0" w:color="auto"/>
            </w:tcBorders>
            <w:vAlign w:val="center"/>
          </w:tcPr>
          <w:p w14:paraId="73C22EA3" w14:textId="77777777" w:rsidR="0076112B" w:rsidRDefault="0076112B">
            <w:pPr>
              <w:spacing w:line="280" w:lineRule="exact"/>
              <w:jc w:val="center"/>
              <w:rPr>
                <w:rFonts w:ascii="宋体" w:hAnsi="宋体"/>
                <w:szCs w:val="21"/>
              </w:rPr>
            </w:pPr>
          </w:p>
        </w:tc>
      </w:tr>
      <w:tr w:rsidR="0076112B" w14:paraId="6003306D" w14:textId="77777777">
        <w:trPr>
          <w:trHeight w:val="347"/>
        </w:trPr>
        <w:tc>
          <w:tcPr>
            <w:tcW w:w="463" w:type="pct"/>
            <w:vMerge/>
            <w:tcBorders>
              <w:left w:val="single" w:sz="4" w:space="0" w:color="auto"/>
              <w:right w:val="single" w:sz="4" w:space="0" w:color="auto"/>
            </w:tcBorders>
          </w:tcPr>
          <w:p w14:paraId="13C61A49"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31EB0F67"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21BAB4B1"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12B2AEB7" w14:textId="77777777" w:rsidR="0076112B" w:rsidRDefault="009061A2">
            <w:pPr>
              <w:spacing w:line="280" w:lineRule="exact"/>
              <w:rPr>
                <w:rFonts w:ascii="宋体" w:hAnsi="宋体"/>
                <w:szCs w:val="21"/>
              </w:rPr>
            </w:pPr>
            <w:r>
              <w:rPr>
                <w:rFonts w:ascii="宋体" w:hAnsi="宋体" w:hint="eastAsia"/>
                <w:szCs w:val="21"/>
              </w:rPr>
              <w:t>上级指导和督促下完成任务，工作有差错。</w:t>
            </w:r>
          </w:p>
        </w:tc>
        <w:tc>
          <w:tcPr>
            <w:tcW w:w="301" w:type="pct"/>
            <w:vMerge/>
            <w:tcBorders>
              <w:top w:val="single" w:sz="4" w:space="0" w:color="auto"/>
              <w:left w:val="single" w:sz="4" w:space="0" w:color="auto"/>
              <w:bottom w:val="single" w:sz="4" w:space="0" w:color="auto"/>
              <w:right w:val="single" w:sz="4" w:space="0" w:color="auto"/>
            </w:tcBorders>
            <w:vAlign w:val="center"/>
          </w:tcPr>
          <w:p w14:paraId="6BE54FBC" w14:textId="77777777" w:rsidR="0076112B" w:rsidRDefault="0076112B">
            <w:pPr>
              <w:widowControl/>
              <w:jc w:val="left"/>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5730D469" w14:textId="77777777" w:rsidR="0076112B" w:rsidRDefault="009061A2">
            <w:pPr>
              <w:spacing w:line="280" w:lineRule="exact"/>
              <w:jc w:val="center"/>
              <w:rPr>
                <w:rFonts w:ascii="宋体" w:hAnsi="宋体"/>
                <w:szCs w:val="21"/>
              </w:rPr>
            </w:pPr>
            <w:r>
              <w:rPr>
                <w:rFonts w:ascii="宋体" w:hAnsi="宋体" w:hint="eastAsia"/>
                <w:szCs w:val="21"/>
              </w:rPr>
              <w:t>3-5</w:t>
            </w:r>
          </w:p>
        </w:tc>
        <w:tc>
          <w:tcPr>
            <w:tcW w:w="793" w:type="pct"/>
            <w:tcBorders>
              <w:top w:val="single" w:sz="4" w:space="0" w:color="auto"/>
              <w:left w:val="single" w:sz="4" w:space="0" w:color="auto"/>
              <w:bottom w:val="single" w:sz="4" w:space="0" w:color="auto"/>
              <w:right w:val="single" w:sz="4" w:space="0" w:color="auto"/>
            </w:tcBorders>
            <w:vAlign w:val="center"/>
          </w:tcPr>
          <w:p w14:paraId="07519664" w14:textId="77777777" w:rsidR="0076112B" w:rsidRDefault="0076112B">
            <w:pPr>
              <w:spacing w:line="280" w:lineRule="exact"/>
              <w:jc w:val="center"/>
              <w:rPr>
                <w:rFonts w:ascii="宋体" w:hAnsi="宋体"/>
                <w:szCs w:val="21"/>
              </w:rPr>
            </w:pPr>
          </w:p>
        </w:tc>
      </w:tr>
      <w:tr w:rsidR="0076112B" w14:paraId="3201CDE7" w14:textId="77777777">
        <w:trPr>
          <w:trHeight w:val="347"/>
        </w:trPr>
        <w:tc>
          <w:tcPr>
            <w:tcW w:w="463" w:type="pct"/>
            <w:vMerge/>
            <w:tcBorders>
              <w:left w:val="single" w:sz="4" w:space="0" w:color="auto"/>
              <w:right w:val="single" w:sz="4" w:space="0" w:color="auto"/>
            </w:tcBorders>
          </w:tcPr>
          <w:p w14:paraId="7565A4FA"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577713CA"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0E3F07B9"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231807CB" w14:textId="77777777" w:rsidR="0076112B" w:rsidRDefault="009061A2">
            <w:pPr>
              <w:spacing w:line="280" w:lineRule="exact"/>
              <w:rPr>
                <w:rFonts w:ascii="宋体" w:hAnsi="宋体"/>
                <w:szCs w:val="21"/>
              </w:rPr>
            </w:pPr>
            <w:r>
              <w:rPr>
                <w:rFonts w:ascii="宋体" w:hAnsi="宋体" w:hint="eastAsia"/>
                <w:szCs w:val="21"/>
              </w:rPr>
              <w:t>工作不分主次，效率低，工作时有差错。</w:t>
            </w:r>
          </w:p>
        </w:tc>
        <w:tc>
          <w:tcPr>
            <w:tcW w:w="301" w:type="pct"/>
            <w:vMerge/>
            <w:tcBorders>
              <w:top w:val="single" w:sz="4" w:space="0" w:color="auto"/>
              <w:left w:val="single" w:sz="4" w:space="0" w:color="auto"/>
              <w:bottom w:val="single" w:sz="4" w:space="0" w:color="auto"/>
              <w:right w:val="single" w:sz="4" w:space="0" w:color="auto"/>
            </w:tcBorders>
            <w:vAlign w:val="center"/>
          </w:tcPr>
          <w:p w14:paraId="6BEFCA70" w14:textId="77777777" w:rsidR="0076112B" w:rsidRDefault="0076112B">
            <w:pPr>
              <w:widowControl/>
              <w:jc w:val="left"/>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693626C4" w14:textId="77777777" w:rsidR="0076112B" w:rsidRDefault="009061A2">
            <w:pPr>
              <w:spacing w:line="280" w:lineRule="exact"/>
              <w:jc w:val="center"/>
              <w:rPr>
                <w:rFonts w:ascii="宋体" w:hAnsi="宋体"/>
                <w:szCs w:val="21"/>
              </w:rPr>
            </w:pPr>
            <w:r>
              <w:rPr>
                <w:rFonts w:ascii="宋体" w:hAnsi="宋体" w:hint="eastAsia"/>
                <w:szCs w:val="21"/>
              </w:rPr>
              <w:t>0-2</w:t>
            </w:r>
          </w:p>
        </w:tc>
        <w:tc>
          <w:tcPr>
            <w:tcW w:w="793" w:type="pct"/>
            <w:tcBorders>
              <w:top w:val="single" w:sz="4" w:space="0" w:color="auto"/>
              <w:left w:val="single" w:sz="4" w:space="0" w:color="auto"/>
              <w:bottom w:val="single" w:sz="4" w:space="0" w:color="auto"/>
              <w:right w:val="single" w:sz="4" w:space="0" w:color="auto"/>
            </w:tcBorders>
            <w:vAlign w:val="center"/>
          </w:tcPr>
          <w:p w14:paraId="5D7A259D" w14:textId="77777777" w:rsidR="0076112B" w:rsidRDefault="0076112B">
            <w:pPr>
              <w:spacing w:line="280" w:lineRule="exact"/>
              <w:jc w:val="center"/>
              <w:rPr>
                <w:rFonts w:ascii="宋体" w:hAnsi="宋体"/>
                <w:szCs w:val="21"/>
              </w:rPr>
            </w:pPr>
          </w:p>
        </w:tc>
      </w:tr>
      <w:tr w:rsidR="0076112B" w14:paraId="642F98E7" w14:textId="77777777">
        <w:trPr>
          <w:trHeight w:val="347"/>
        </w:trPr>
        <w:tc>
          <w:tcPr>
            <w:tcW w:w="463" w:type="pct"/>
            <w:vMerge/>
            <w:tcBorders>
              <w:left w:val="single" w:sz="4" w:space="0" w:color="auto"/>
              <w:right w:val="single" w:sz="4" w:space="0" w:color="auto"/>
            </w:tcBorders>
          </w:tcPr>
          <w:p w14:paraId="0A44F6E8"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12C0C98C" w14:textId="77777777" w:rsidR="0076112B" w:rsidRDefault="0076112B">
            <w:pPr>
              <w:widowControl/>
              <w:jc w:val="left"/>
              <w:rPr>
                <w:rFonts w:ascii="宋体" w:hAnsi="宋体"/>
                <w:szCs w:val="21"/>
              </w:rPr>
            </w:pPr>
          </w:p>
        </w:tc>
        <w:tc>
          <w:tcPr>
            <w:tcW w:w="390" w:type="pct"/>
            <w:vMerge w:val="restart"/>
            <w:tcBorders>
              <w:top w:val="single" w:sz="4" w:space="0" w:color="auto"/>
              <w:left w:val="single" w:sz="4" w:space="0" w:color="auto"/>
              <w:bottom w:val="single" w:sz="4" w:space="0" w:color="auto"/>
              <w:right w:val="single" w:sz="4" w:space="0" w:color="auto"/>
            </w:tcBorders>
            <w:vAlign w:val="center"/>
          </w:tcPr>
          <w:p w14:paraId="0900BA3B" w14:textId="77777777" w:rsidR="0076112B" w:rsidRDefault="009061A2">
            <w:pPr>
              <w:spacing w:line="280" w:lineRule="exact"/>
              <w:jc w:val="center"/>
              <w:rPr>
                <w:rFonts w:ascii="宋体" w:hAnsi="宋体"/>
                <w:szCs w:val="21"/>
              </w:rPr>
            </w:pPr>
            <w:r>
              <w:rPr>
                <w:rFonts w:ascii="宋体" w:hAnsi="宋体" w:hint="eastAsia"/>
                <w:szCs w:val="21"/>
              </w:rPr>
              <w:t>综合素质</w:t>
            </w: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7BF53003" w14:textId="77777777" w:rsidR="0076112B" w:rsidRDefault="009061A2">
            <w:pPr>
              <w:spacing w:line="280" w:lineRule="exact"/>
              <w:rPr>
                <w:rFonts w:ascii="宋体" w:hAnsi="宋体"/>
                <w:szCs w:val="21"/>
              </w:rPr>
            </w:pPr>
            <w:r>
              <w:rPr>
                <w:rFonts w:ascii="宋体" w:hAnsi="宋体" w:hint="eastAsia"/>
                <w:szCs w:val="21"/>
              </w:rPr>
              <w:t>学习能力、创新精神和成本意识强。</w:t>
            </w:r>
          </w:p>
        </w:tc>
        <w:tc>
          <w:tcPr>
            <w:tcW w:w="301" w:type="pct"/>
            <w:vMerge w:val="restart"/>
            <w:tcBorders>
              <w:top w:val="single" w:sz="4" w:space="0" w:color="auto"/>
              <w:left w:val="single" w:sz="4" w:space="0" w:color="auto"/>
              <w:bottom w:val="single" w:sz="4" w:space="0" w:color="auto"/>
              <w:right w:val="single" w:sz="4" w:space="0" w:color="auto"/>
            </w:tcBorders>
            <w:vAlign w:val="center"/>
          </w:tcPr>
          <w:p w14:paraId="083FE758" w14:textId="77777777" w:rsidR="0076112B" w:rsidRDefault="009061A2">
            <w:pPr>
              <w:spacing w:line="280" w:lineRule="exact"/>
              <w:jc w:val="center"/>
              <w:rPr>
                <w:rFonts w:ascii="宋体" w:hAnsi="宋体"/>
                <w:szCs w:val="21"/>
              </w:rPr>
            </w:pPr>
            <w:r>
              <w:rPr>
                <w:rFonts w:ascii="宋体" w:hAnsi="宋体" w:hint="eastAsia"/>
                <w:szCs w:val="21"/>
              </w:rPr>
              <w:t>10</w:t>
            </w:r>
          </w:p>
        </w:tc>
        <w:tc>
          <w:tcPr>
            <w:tcW w:w="1043" w:type="dxa"/>
            <w:tcBorders>
              <w:top w:val="single" w:sz="4" w:space="0" w:color="auto"/>
              <w:left w:val="single" w:sz="4" w:space="0" w:color="auto"/>
              <w:bottom w:val="single" w:sz="4" w:space="0" w:color="auto"/>
              <w:right w:val="single" w:sz="4" w:space="0" w:color="auto"/>
            </w:tcBorders>
            <w:vAlign w:val="center"/>
          </w:tcPr>
          <w:p w14:paraId="169ABF03" w14:textId="77777777" w:rsidR="0076112B" w:rsidRDefault="009061A2">
            <w:pPr>
              <w:spacing w:line="280" w:lineRule="exact"/>
              <w:jc w:val="center"/>
              <w:rPr>
                <w:rFonts w:ascii="宋体" w:hAnsi="宋体"/>
                <w:szCs w:val="21"/>
              </w:rPr>
            </w:pPr>
            <w:r>
              <w:rPr>
                <w:rFonts w:ascii="宋体" w:hAnsi="宋体" w:hint="eastAsia"/>
                <w:szCs w:val="21"/>
              </w:rPr>
              <w:t>8-10</w:t>
            </w:r>
          </w:p>
        </w:tc>
        <w:tc>
          <w:tcPr>
            <w:tcW w:w="793" w:type="pct"/>
            <w:tcBorders>
              <w:top w:val="single" w:sz="4" w:space="0" w:color="auto"/>
              <w:left w:val="single" w:sz="4" w:space="0" w:color="auto"/>
              <w:bottom w:val="single" w:sz="4" w:space="0" w:color="auto"/>
              <w:right w:val="single" w:sz="4" w:space="0" w:color="auto"/>
            </w:tcBorders>
            <w:vAlign w:val="center"/>
          </w:tcPr>
          <w:p w14:paraId="499E97BA" w14:textId="77777777" w:rsidR="0076112B" w:rsidRDefault="0076112B">
            <w:pPr>
              <w:spacing w:line="280" w:lineRule="exact"/>
              <w:jc w:val="center"/>
              <w:rPr>
                <w:rFonts w:ascii="宋体" w:hAnsi="宋体"/>
                <w:szCs w:val="21"/>
              </w:rPr>
            </w:pPr>
          </w:p>
        </w:tc>
      </w:tr>
      <w:tr w:rsidR="0076112B" w14:paraId="1DC2DE89" w14:textId="77777777">
        <w:trPr>
          <w:trHeight w:val="347"/>
        </w:trPr>
        <w:tc>
          <w:tcPr>
            <w:tcW w:w="463" w:type="pct"/>
            <w:vMerge/>
            <w:tcBorders>
              <w:left w:val="single" w:sz="4" w:space="0" w:color="auto"/>
              <w:right w:val="single" w:sz="4" w:space="0" w:color="auto"/>
            </w:tcBorders>
          </w:tcPr>
          <w:p w14:paraId="1109CA0F"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3F9969C1"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7B7AF5D0"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37353190" w14:textId="77777777" w:rsidR="0076112B" w:rsidRDefault="009061A2">
            <w:pPr>
              <w:spacing w:line="280" w:lineRule="exact"/>
              <w:rPr>
                <w:rFonts w:ascii="宋体" w:hAnsi="宋体"/>
                <w:szCs w:val="21"/>
              </w:rPr>
            </w:pPr>
            <w:r>
              <w:rPr>
                <w:rFonts w:ascii="宋体" w:hAnsi="宋体" w:hint="eastAsia"/>
                <w:szCs w:val="21"/>
              </w:rPr>
              <w:t>学习能力、创新精神和成本意识较强。</w:t>
            </w:r>
          </w:p>
        </w:tc>
        <w:tc>
          <w:tcPr>
            <w:tcW w:w="301" w:type="pct"/>
            <w:vMerge/>
            <w:tcBorders>
              <w:top w:val="single" w:sz="4" w:space="0" w:color="auto"/>
              <w:left w:val="single" w:sz="4" w:space="0" w:color="auto"/>
              <w:bottom w:val="single" w:sz="4" w:space="0" w:color="auto"/>
              <w:right w:val="single" w:sz="4" w:space="0" w:color="auto"/>
            </w:tcBorders>
            <w:vAlign w:val="center"/>
          </w:tcPr>
          <w:p w14:paraId="0EBB24AD" w14:textId="77777777" w:rsidR="0076112B" w:rsidRDefault="0076112B">
            <w:pPr>
              <w:widowControl/>
              <w:jc w:val="left"/>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3C7ABFA3" w14:textId="77777777" w:rsidR="0076112B" w:rsidRDefault="009061A2">
            <w:pPr>
              <w:spacing w:line="280" w:lineRule="exact"/>
              <w:jc w:val="center"/>
              <w:rPr>
                <w:rFonts w:ascii="宋体" w:hAnsi="宋体"/>
                <w:szCs w:val="21"/>
              </w:rPr>
            </w:pPr>
            <w:r>
              <w:rPr>
                <w:rFonts w:ascii="宋体" w:hAnsi="宋体" w:hint="eastAsia"/>
                <w:szCs w:val="21"/>
              </w:rPr>
              <w:t>6-7</w:t>
            </w:r>
          </w:p>
        </w:tc>
        <w:tc>
          <w:tcPr>
            <w:tcW w:w="793" w:type="pct"/>
            <w:tcBorders>
              <w:top w:val="single" w:sz="4" w:space="0" w:color="auto"/>
              <w:left w:val="single" w:sz="4" w:space="0" w:color="auto"/>
              <w:bottom w:val="single" w:sz="4" w:space="0" w:color="auto"/>
              <w:right w:val="single" w:sz="4" w:space="0" w:color="auto"/>
            </w:tcBorders>
            <w:vAlign w:val="center"/>
          </w:tcPr>
          <w:p w14:paraId="4C16B24C" w14:textId="77777777" w:rsidR="0076112B" w:rsidRDefault="0076112B">
            <w:pPr>
              <w:spacing w:line="280" w:lineRule="exact"/>
              <w:jc w:val="center"/>
              <w:rPr>
                <w:rFonts w:ascii="宋体" w:hAnsi="宋体"/>
                <w:szCs w:val="21"/>
              </w:rPr>
            </w:pPr>
          </w:p>
        </w:tc>
      </w:tr>
      <w:tr w:rsidR="0076112B" w14:paraId="29B389CF" w14:textId="77777777">
        <w:trPr>
          <w:trHeight w:val="347"/>
        </w:trPr>
        <w:tc>
          <w:tcPr>
            <w:tcW w:w="463" w:type="pct"/>
            <w:vMerge/>
            <w:tcBorders>
              <w:left w:val="single" w:sz="4" w:space="0" w:color="auto"/>
              <w:right w:val="single" w:sz="4" w:space="0" w:color="auto"/>
            </w:tcBorders>
          </w:tcPr>
          <w:p w14:paraId="57DFE7D6"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43CDF42E"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4F1D50B7"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32AE6BAD" w14:textId="77777777" w:rsidR="0076112B" w:rsidRDefault="009061A2">
            <w:pPr>
              <w:spacing w:line="280" w:lineRule="exact"/>
              <w:rPr>
                <w:rFonts w:ascii="宋体" w:hAnsi="宋体"/>
                <w:szCs w:val="21"/>
              </w:rPr>
            </w:pPr>
            <w:r>
              <w:rPr>
                <w:rFonts w:ascii="宋体" w:hAnsi="宋体" w:hint="eastAsia"/>
                <w:szCs w:val="21"/>
              </w:rPr>
              <w:t>学习能力、创新精神和成本意识一般。</w:t>
            </w:r>
          </w:p>
        </w:tc>
        <w:tc>
          <w:tcPr>
            <w:tcW w:w="301" w:type="pct"/>
            <w:vMerge/>
            <w:tcBorders>
              <w:top w:val="single" w:sz="4" w:space="0" w:color="auto"/>
              <w:left w:val="single" w:sz="4" w:space="0" w:color="auto"/>
              <w:bottom w:val="single" w:sz="4" w:space="0" w:color="auto"/>
              <w:right w:val="single" w:sz="4" w:space="0" w:color="auto"/>
            </w:tcBorders>
            <w:vAlign w:val="center"/>
          </w:tcPr>
          <w:p w14:paraId="6865949A" w14:textId="77777777" w:rsidR="0076112B" w:rsidRDefault="0076112B">
            <w:pPr>
              <w:widowControl/>
              <w:jc w:val="left"/>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1C02C019" w14:textId="77777777" w:rsidR="0076112B" w:rsidRDefault="009061A2">
            <w:pPr>
              <w:spacing w:line="280" w:lineRule="exact"/>
              <w:jc w:val="center"/>
              <w:rPr>
                <w:rFonts w:ascii="宋体" w:hAnsi="宋体"/>
                <w:szCs w:val="21"/>
              </w:rPr>
            </w:pPr>
            <w:r>
              <w:rPr>
                <w:rFonts w:ascii="宋体" w:hAnsi="宋体" w:hint="eastAsia"/>
                <w:szCs w:val="21"/>
              </w:rPr>
              <w:t>3-5</w:t>
            </w:r>
          </w:p>
        </w:tc>
        <w:tc>
          <w:tcPr>
            <w:tcW w:w="793" w:type="pct"/>
            <w:tcBorders>
              <w:top w:val="single" w:sz="4" w:space="0" w:color="auto"/>
              <w:left w:val="single" w:sz="4" w:space="0" w:color="auto"/>
              <w:bottom w:val="single" w:sz="4" w:space="0" w:color="auto"/>
              <w:right w:val="single" w:sz="4" w:space="0" w:color="auto"/>
            </w:tcBorders>
            <w:vAlign w:val="center"/>
          </w:tcPr>
          <w:p w14:paraId="309044FE" w14:textId="77777777" w:rsidR="0076112B" w:rsidRDefault="0076112B">
            <w:pPr>
              <w:spacing w:line="280" w:lineRule="exact"/>
              <w:jc w:val="center"/>
              <w:rPr>
                <w:rFonts w:ascii="宋体" w:hAnsi="宋体"/>
                <w:szCs w:val="21"/>
              </w:rPr>
            </w:pPr>
          </w:p>
        </w:tc>
      </w:tr>
      <w:tr w:rsidR="0076112B" w14:paraId="6CC840D1" w14:textId="77777777">
        <w:trPr>
          <w:trHeight w:val="347"/>
        </w:trPr>
        <w:tc>
          <w:tcPr>
            <w:tcW w:w="463" w:type="pct"/>
            <w:vMerge/>
            <w:tcBorders>
              <w:left w:val="single" w:sz="4" w:space="0" w:color="auto"/>
              <w:bottom w:val="single" w:sz="4" w:space="0" w:color="auto"/>
              <w:right w:val="single" w:sz="4" w:space="0" w:color="auto"/>
            </w:tcBorders>
          </w:tcPr>
          <w:p w14:paraId="67BA9341" w14:textId="77777777" w:rsidR="0076112B" w:rsidRDefault="0076112B">
            <w:pPr>
              <w:widowControl/>
              <w:jc w:val="left"/>
              <w:rPr>
                <w:rFonts w:ascii="宋体" w:hAnsi="宋体"/>
                <w:szCs w:val="21"/>
              </w:rPr>
            </w:pPr>
          </w:p>
        </w:tc>
        <w:tc>
          <w:tcPr>
            <w:tcW w:w="322" w:type="pct"/>
            <w:vMerge/>
            <w:tcBorders>
              <w:top w:val="single" w:sz="4" w:space="0" w:color="auto"/>
              <w:left w:val="single" w:sz="4" w:space="0" w:color="auto"/>
              <w:bottom w:val="single" w:sz="4" w:space="0" w:color="auto"/>
              <w:right w:val="single" w:sz="4" w:space="0" w:color="auto"/>
            </w:tcBorders>
            <w:vAlign w:val="center"/>
          </w:tcPr>
          <w:p w14:paraId="7BB00245" w14:textId="77777777" w:rsidR="0076112B" w:rsidRDefault="0076112B">
            <w:pPr>
              <w:widowControl/>
              <w:jc w:val="left"/>
              <w:rPr>
                <w:rFonts w:ascii="宋体" w:hAnsi="宋体"/>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2A541338" w14:textId="77777777" w:rsidR="0076112B" w:rsidRDefault="0076112B">
            <w:pPr>
              <w:widowControl/>
              <w:jc w:val="left"/>
              <w:rPr>
                <w:rFonts w:ascii="宋体" w:hAnsi="宋体"/>
                <w:szCs w:val="21"/>
              </w:rPr>
            </w:pPr>
          </w:p>
        </w:tc>
        <w:tc>
          <w:tcPr>
            <w:tcW w:w="2175" w:type="pct"/>
            <w:gridSpan w:val="4"/>
            <w:tcBorders>
              <w:top w:val="single" w:sz="4" w:space="0" w:color="auto"/>
              <w:left w:val="single" w:sz="4" w:space="0" w:color="auto"/>
              <w:bottom w:val="single" w:sz="4" w:space="0" w:color="auto"/>
              <w:right w:val="single" w:sz="4" w:space="0" w:color="auto"/>
            </w:tcBorders>
            <w:vAlign w:val="center"/>
          </w:tcPr>
          <w:p w14:paraId="76721273" w14:textId="77777777" w:rsidR="0076112B" w:rsidRDefault="009061A2">
            <w:pPr>
              <w:spacing w:line="280" w:lineRule="exact"/>
              <w:rPr>
                <w:rFonts w:ascii="宋体" w:hAnsi="宋体"/>
                <w:szCs w:val="21"/>
              </w:rPr>
            </w:pPr>
            <w:r>
              <w:rPr>
                <w:rFonts w:ascii="宋体" w:hAnsi="宋体" w:hint="eastAsia"/>
                <w:szCs w:val="21"/>
              </w:rPr>
              <w:t>学习能力差，缺少创新精神和成本意识。</w:t>
            </w:r>
          </w:p>
        </w:tc>
        <w:tc>
          <w:tcPr>
            <w:tcW w:w="301" w:type="pct"/>
            <w:vMerge/>
            <w:tcBorders>
              <w:top w:val="single" w:sz="4" w:space="0" w:color="auto"/>
              <w:left w:val="single" w:sz="4" w:space="0" w:color="auto"/>
              <w:bottom w:val="single" w:sz="4" w:space="0" w:color="auto"/>
              <w:right w:val="single" w:sz="4" w:space="0" w:color="auto"/>
            </w:tcBorders>
            <w:vAlign w:val="center"/>
          </w:tcPr>
          <w:p w14:paraId="113AAE15" w14:textId="77777777" w:rsidR="0076112B" w:rsidRDefault="0076112B">
            <w:pPr>
              <w:widowControl/>
              <w:jc w:val="left"/>
              <w:rPr>
                <w:rFonts w:ascii="宋体" w:hAnsi="宋体"/>
                <w:szCs w:val="21"/>
              </w:rPr>
            </w:pPr>
          </w:p>
        </w:tc>
        <w:tc>
          <w:tcPr>
            <w:tcW w:w="1043" w:type="dxa"/>
            <w:tcBorders>
              <w:top w:val="single" w:sz="4" w:space="0" w:color="auto"/>
              <w:left w:val="single" w:sz="4" w:space="0" w:color="auto"/>
              <w:bottom w:val="single" w:sz="4" w:space="0" w:color="auto"/>
              <w:right w:val="single" w:sz="4" w:space="0" w:color="auto"/>
            </w:tcBorders>
            <w:vAlign w:val="center"/>
          </w:tcPr>
          <w:p w14:paraId="1335091D" w14:textId="77777777" w:rsidR="0076112B" w:rsidRDefault="009061A2">
            <w:pPr>
              <w:spacing w:line="280" w:lineRule="exact"/>
              <w:jc w:val="center"/>
              <w:rPr>
                <w:rFonts w:ascii="宋体" w:hAnsi="宋体"/>
                <w:szCs w:val="21"/>
              </w:rPr>
            </w:pPr>
            <w:r>
              <w:rPr>
                <w:rFonts w:ascii="宋体" w:hAnsi="宋体" w:hint="eastAsia"/>
                <w:szCs w:val="21"/>
              </w:rPr>
              <w:t>0-2</w:t>
            </w:r>
          </w:p>
        </w:tc>
        <w:tc>
          <w:tcPr>
            <w:tcW w:w="793" w:type="pct"/>
            <w:tcBorders>
              <w:top w:val="single" w:sz="4" w:space="0" w:color="auto"/>
              <w:left w:val="single" w:sz="4" w:space="0" w:color="auto"/>
              <w:bottom w:val="single" w:sz="4" w:space="0" w:color="auto"/>
              <w:right w:val="single" w:sz="4" w:space="0" w:color="auto"/>
            </w:tcBorders>
            <w:vAlign w:val="center"/>
          </w:tcPr>
          <w:p w14:paraId="74AB5AD3" w14:textId="77777777" w:rsidR="0076112B" w:rsidRDefault="0076112B">
            <w:pPr>
              <w:spacing w:line="280" w:lineRule="exact"/>
              <w:jc w:val="center"/>
              <w:rPr>
                <w:rFonts w:ascii="宋体" w:hAnsi="宋体"/>
                <w:szCs w:val="21"/>
              </w:rPr>
            </w:pPr>
          </w:p>
        </w:tc>
      </w:tr>
      <w:tr w:rsidR="0076112B" w14:paraId="427ADD58" w14:textId="77777777">
        <w:trPr>
          <w:trHeight w:val="424"/>
        </w:trPr>
        <w:tc>
          <w:tcPr>
            <w:tcW w:w="463" w:type="pct"/>
            <w:tcBorders>
              <w:top w:val="single" w:sz="4" w:space="0" w:color="auto"/>
              <w:left w:val="single" w:sz="4" w:space="0" w:color="auto"/>
              <w:bottom w:val="single" w:sz="4" w:space="0" w:color="auto"/>
              <w:right w:val="single" w:sz="4" w:space="0" w:color="auto"/>
            </w:tcBorders>
          </w:tcPr>
          <w:p w14:paraId="596B8EFB" w14:textId="77777777" w:rsidR="0076112B" w:rsidRDefault="0076112B">
            <w:pPr>
              <w:spacing w:line="280" w:lineRule="exact"/>
              <w:jc w:val="center"/>
              <w:rPr>
                <w:rFonts w:ascii="宋体" w:hAnsi="宋体"/>
                <w:szCs w:val="21"/>
              </w:rPr>
            </w:pPr>
          </w:p>
        </w:tc>
        <w:tc>
          <w:tcPr>
            <w:tcW w:w="2887" w:type="pct"/>
            <w:gridSpan w:val="6"/>
            <w:tcBorders>
              <w:top w:val="single" w:sz="4" w:space="0" w:color="auto"/>
              <w:left w:val="single" w:sz="4" w:space="0" w:color="auto"/>
              <w:bottom w:val="single" w:sz="4" w:space="0" w:color="auto"/>
              <w:right w:val="single" w:sz="4" w:space="0" w:color="auto"/>
            </w:tcBorders>
            <w:vAlign w:val="center"/>
          </w:tcPr>
          <w:p w14:paraId="0E59132C" w14:textId="77777777" w:rsidR="0076112B" w:rsidRDefault="009061A2">
            <w:pPr>
              <w:spacing w:line="280" w:lineRule="exact"/>
              <w:jc w:val="center"/>
              <w:rPr>
                <w:rFonts w:ascii="宋体" w:hAnsi="宋体"/>
                <w:szCs w:val="21"/>
              </w:rPr>
            </w:pPr>
            <w:r>
              <w:rPr>
                <w:rFonts w:ascii="宋体" w:hAnsi="宋体" w:hint="eastAsia"/>
                <w:szCs w:val="21"/>
              </w:rPr>
              <w:t>合</w:t>
            </w:r>
            <w:r>
              <w:rPr>
                <w:rFonts w:ascii="宋体" w:hAnsi="宋体" w:hint="eastAsia"/>
                <w:szCs w:val="21"/>
              </w:rPr>
              <w:t xml:space="preserve">       </w:t>
            </w:r>
            <w:r>
              <w:rPr>
                <w:rFonts w:ascii="宋体" w:hAnsi="宋体" w:hint="eastAsia"/>
                <w:szCs w:val="21"/>
              </w:rPr>
              <w:t>计</w:t>
            </w:r>
          </w:p>
        </w:tc>
        <w:tc>
          <w:tcPr>
            <w:tcW w:w="857" w:type="pct"/>
            <w:gridSpan w:val="2"/>
            <w:tcBorders>
              <w:top w:val="single" w:sz="4" w:space="0" w:color="auto"/>
              <w:left w:val="single" w:sz="4" w:space="0" w:color="auto"/>
              <w:bottom w:val="single" w:sz="4" w:space="0" w:color="auto"/>
              <w:right w:val="single" w:sz="4" w:space="0" w:color="auto"/>
            </w:tcBorders>
            <w:vAlign w:val="center"/>
          </w:tcPr>
          <w:p w14:paraId="0A412640" w14:textId="77777777" w:rsidR="0076112B" w:rsidRDefault="009061A2">
            <w:pPr>
              <w:spacing w:line="280" w:lineRule="exact"/>
              <w:jc w:val="center"/>
              <w:rPr>
                <w:rFonts w:ascii="宋体" w:hAnsi="宋体"/>
                <w:szCs w:val="21"/>
              </w:rPr>
            </w:pPr>
            <w:r>
              <w:rPr>
                <w:rFonts w:ascii="宋体" w:hAnsi="宋体" w:hint="eastAsia"/>
                <w:szCs w:val="21"/>
              </w:rPr>
              <w:t>100</w:t>
            </w:r>
          </w:p>
        </w:tc>
        <w:tc>
          <w:tcPr>
            <w:tcW w:w="793" w:type="pct"/>
            <w:tcBorders>
              <w:top w:val="single" w:sz="4" w:space="0" w:color="auto"/>
              <w:left w:val="single" w:sz="4" w:space="0" w:color="auto"/>
              <w:bottom w:val="single" w:sz="4" w:space="0" w:color="auto"/>
              <w:right w:val="single" w:sz="4" w:space="0" w:color="auto"/>
            </w:tcBorders>
            <w:vAlign w:val="center"/>
          </w:tcPr>
          <w:p w14:paraId="00651FA0" w14:textId="77777777" w:rsidR="0076112B" w:rsidRDefault="0076112B">
            <w:pPr>
              <w:spacing w:line="280" w:lineRule="exact"/>
              <w:jc w:val="center"/>
              <w:rPr>
                <w:rFonts w:ascii="宋体" w:hAnsi="宋体"/>
                <w:szCs w:val="21"/>
              </w:rPr>
            </w:pPr>
          </w:p>
        </w:tc>
      </w:tr>
      <w:tr w:rsidR="0076112B" w14:paraId="2E204670" w14:textId="77777777">
        <w:trPr>
          <w:trHeight w:val="689"/>
        </w:trPr>
        <w:tc>
          <w:tcPr>
            <w:tcW w:w="463" w:type="pct"/>
            <w:tcBorders>
              <w:top w:val="single" w:sz="4" w:space="0" w:color="auto"/>
              <w:left w:val="single" w:sz="4" w:space="0" w:color="auto"/>
              <w:bottom w:val="single" w:sz="4" w:space="0" w:color="auto"/>
              <w:right w:val="single" w:sz="4" w:space="0" w:color="auto"/>
            </w:tcBorders>
          </w:tcPr>
          <w:p w14:paraId="7E8A56DA" w14:textId="77777777" w:rsidR="0076112B" w:rsidRDefault="0076112B">
            <w:pPr>
              <w:spacing w:line="280" w:lineRule="exact"/>
              <w:rPr>
                <w:rFonts w:ascii="宋体" w:hAnsi="宋体"/>
                <w:szCs w:val="21"/>
              </w:rPr>
            </w:pPr>
          </w:p>
        </w:tc>
        <w:tc>
          <w:tcPr>
            <w:tcW w:w="2406" w:type="pct"/>
            <w:gridSpan w:val="5"/>
            <w:tcBorders>
              <w:top w:val="single" w:sz="4" w:space="0" w:color="auto"/>
              <w:left w:val="single" w:sz="4" w:space="0" w:color="auto"/>
              <w:bottom w:val="single" w:sz="4" w:space="0" w:color="auto"/>
              <w:right w:val="single" w:sz="4" w:space="0" w:color="auto"/>
            </w:tcBorders>
            <w:vAlign w:val="center"/>
          </w:tcPr>
          <w:p w14:paraId="1C32E847" w14:textId="77777777" w:rsidR="0076112B" w:rsidRDefault="009061A2">
            <w:pPr>
              <w:spacing w:line="280" w:lineRule="exact"/>
              <w:rPr>
                <w:rFonts w:ascii="宋体" w:hAnsi="宋体"/>
                <w:szCs w:val="21"/>
              </w:rPr>
            </w:pPr>
            <w:r>
              <w:rPr>
                <w:rFonts w:ascii="宋体" w:hAnsi="宋体" w:hint="eastAsia"/>
                <w:szCs w:val="21"/>
              </w:rPr>
              <w:t>部门考核签字：</w:t>
            </w:r>
            <w:r>
              <w:rPr>
                <w:rFonts w:ascii="宋体" w:hAnsi="宋体" w:hint="eastAsia"/>
                <w:szCs w:val="21"/>
              </w:rPr>
              <w:t xml:space="preserve"> </w:t>
            </w:r>
          </w:p>
          <w:p w14:paraId="6805A1AA" w14:textId="77777777" w:rsidR="0076112B" w:rsidRDefault="009061A2">
            <w:pPr>
              <w:spacing w:line="280" w:lineRule="exact"/>
              <w:ind w:firstLineChars="50" w:firstLine="120"/>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c>
          <w:tcPr>
            <w:tcW w:w="2131" w:type="pct"/>
            <w:gridSpan w:val="4"/>
            <w:tcBorders>
              <w:top w:val="single" w:sz="4" w:space="0" w:color="auto"/>
              <w:left w:val="single" w:sz="4" w:space="0" w:color="auto"/>
              <w:bottom w:val="single" w:sz="4" w:space="0" w:color="auto"/>
              <w:right w:val="single" w:sz="4" w:space="0" w:color="auto"/>
            </w:tcBorders>
            <w:vAlign w:val="center"/>
          </w:tcPr>
          <w:p w14:paraId="3B17E79A" w14:textId="77777777" w:rsidR="0076112B" w:rsidRDefault="009061A2">
            <w:pPr>
              <w:spacing w:line="280" w:lineRule="exact"/>
              <w:ind w:left="79"/>
              <w:rPr>
                <w:rFonts w:ascii="宋体" w:hAnsi="宋体"/>
                <w:szCs w:val="21"/>
              </w:rPr>
            </w:pPr>
            <w:r>
              <w:rPr>
                <w:rFonts w:ascii="宋体" w:hAnsi="宋体" w:hint="eastAsia"/>
                <w:szCs w:val="21"/>
              </w:rPr>
              <w:t>分管领导签字：</w:t>
            </w:r>
          </w:p>
          <w:p w14:paraId="1F1CC78E" w14:textId="77777777" w:rsidR="0076112B" w:rsidRDefault="009061A2">
            <w:pPr>
              <w:spacing w:line="280" w:lineRule="exact"/>
              <w:ind w:left="79" w:firstLineChars="150" w:firstLine="360"/>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14:paraId="273B04D7" w14:textId="77777777" w:rsidR="0076112B" w:rsidRDefault="0076112B">
      <w:pPr>
        <w:snapToGrid w:val="0"/>
        <w:spacing w:line="300" w:lineRule="auto"/>
        <w:contextualSpacing/>
      </w:pPr>
    </w:p>
    <w:p w14:paraId="1E3570E4" w14:textId="77777777" w:rsidR="0076112B" w:rsidRDefault="009061A2">
      <w:pPr>
        <w:numPr>
          <w:ilvl w:val="0"/>
          <w:numId w:val="1"/>
        </w:numPr>
        <w:ind w:firstLineChars="200" w:firstLine="482"/>
        <w:rPr>
          <w:rFonts w:ascii="宋体" w:eastAsia="宋体" w:hAnsi="宋体" w:cs="宋体"/>
          <w:b/>
          <w:szCs w:val="24"/>
        </w:rPr>
      </w:pPr>
      <w:r>
        <w:rPr>
          <w:rFonts w:ascii="宋体" w:eastAsia="宋体" w:hAnsi="宋体" w:cs="宋体" w:hint="eastAsia"/>
          <w:b/>
          <w:szCs w:val="24"/>
        </w:rPr>
        <w:t>商务要求</w:t>
      </w:r>
    </w:p>
    <w:p w14:paraId="0338AAEE" w14:textId="77777777" w:rsidR="0076112B" w:rsidRDefault="009061A2">
      <w:pPr>
        <w:tabs>
          <w:tab w:val="left" w:pos="900"/>
        </w:tabs>
        <w:snapToGrid w:val="0"/>
        <w:ind w:firstLineChars="200" w:firstLine="480"/>
        <w:outlineLvl w:val="1"/>
      </w:pPr>
      <w:r>
        <w:rPr>
          <w:rFonts w:hint="eastAsia"/>
        </w:rPr>
        <w:t>1.</w:t>
      </w:r>
      <w:r>
        <w:rPr>
          <w:rFonts w:hint="eastAsia"/>
        </w:rPr>
        <w:t>合同签订：成交供应商应当自成交通知书发出之日起</w:t>
      </w:r>
      <w:r>
        <w:rPr>
          <w:rFonts w:hint="eastAsia"/>
          <w:u w:val="single"/>
        </w:rPr>
        <w:t>7</w:t>
      </w:r>
      <w:r>
        <w:rPr>
          <w:rFonts w:hint="eastAsia"/>
        </w:rPr>
        <w:t>天内与采购人签订合同。</w:t>
      </w:r>
    </w:p>
    <w:p w14:paraId="3002269B" w14:textId="77777777" w:rsidR="0076112B" w:rsidRDefault="009061A2">
      <w:pPr>
        <w:widowControl/>
        <w:shd w:val="clear" w:color="auto" w:fill="FFFFFF"/>
        <w:ind w:firstLineChars="200" w:firstLine="480"/>
        <w:jc w:val="left"/>
      </w:pPr>
      <w:r>
        <w:rPr>
          <w:rFonts w:hint="eastAsia"/>
        </w:rPr>
        <w:t>2.</w:t>
      </w:r>
      <w:r>
        <w:rPr>
          <w:rFonts w:hint="eastAsia"/>
        </w:rPr>
        <w:t>服务期限</w:t>
      </w:r>
      <w:r>
        <w:rPr>
          <w:rFonts w:ascii="宋体" w:eastAsia="宋体" w:hAnsi="宋体" w:cs="宋体" w:hint="eastAsia"/>
          <w:szCs w:val="24"/>
        </w:rPr>
        <w:t>：</w:t>
      </w:r>
      <w:r>
        <w:rPr>
          <w:rFonts w:ascii="宋体" w:eastAsia="宋体" w:hAnsi="宋体" w:cs="宋体" w:hint="eastAsia"/>
          <w:szCs w:val="24"/>
          <w:u w:val="single"/>
        </w:rPr>
        <w:t xml:space="preserve"> </w:t>
      </w:r>
      <w:r>
        <w:rPr>
          <w:rFonts w:ascii="宋体" w:hAnsi="宋体" w:hint="eastAsia"/>
          <w:szCs w:val="24"/>
          <w:u w:val="single"/>
        </w:rPr>
        <w:t xml:space="preserve">1 </w:t>
      </w:r>
      <w:r>
        <w:rPr>
          <w:rFonts w:ascii="宋体" w:hAnsi="宋体" w:hint="eastAsia"/>
          <w:szCs w:val="24"/>
        </w:rPr>
        <w:t>年，</w:t>
      </w:r>
      <w:r>
        <w:rPr>
          <w:rFonts w:ascii="宋体" w:eastAsia="宋体" w:hAnsi="宋体" w:cs="宋体" w:hint="eastAsia"/>
          <w:szCs w:val="24"/>
        </w:rPr>
        <w:t>期满且经采购人考核合格可按年度续签，续签不超过</w:t>
      </w:r>
      <w:r>
        <w:rPr>
          <w:rFonts w:ascii="宋体" w:eastAsia="宋体" w:hAnsi="宋体" w:cs="宋体" w:hint="eastAsia"/>
          <w:szCs w:val="24"/>
        </w:rPr>
        <w:t xml:space="preserve"> 2 </w:t>
      </w:r>
      <w:r>
        <w:rPr>
          <w:rFonts w:ascii="宋体" w:eastAsia="宋体" w:hAnsi="宋体" w:cs="宋体" w:hint="eastAsia"/>
          <w:szCs w:val="24"/>
        </w:rPr>
        <w:t>年。</w:t>
      </w:r>
    </w:p>
    <w:p w14:paraId="5D8FE05A" w14:textId="77777777" w:rsidR="0076112B" w:rsidRDefault="009061A2">
      <w:pPr>
        <w:tabs>
          <w:tab w:val="left" w:pos="900"/>
        </w:tabs>
        <w:snapToGrid w:val="0"/>
        <w:ind w:firstLineChars="200" w:firstLine="480"/>
        <w:outlineLvl w:val="1"/>
      </w:pPr>
      <w:r>
        <w:rPr>
          <w:rFonts w:hint="eastAsia"/>
        </w:rPr>
        <w:t>3.</w:t>
      </w:r>
      <w:r>
        <w:rPr>
          <w:rFonts w:hint="eastAsia"/>
        </w:rPr>
        <w:t>服务地点：采购人指定地点</w:t>
      </w:r>
    </w:p>
    <w:p w14:paraId="739EB795" w14:textId="77777777" w:rsidR="0076112B" w:rsidRDefault="009061A2">
      <w:pPr>
        <w:pStyle w:val="af"/>
        <w:tabs>
          <w:tab w:val="left" w:pos="851"/>
        </w:tabs>
        <w:ind w:left="480" w:firstLine="0"/>
        <w:rPr>
          <w:rFonts w:ascii="宋体" w:hAnsi="宋体" w:cs="宋体"/>
        </w:rPr>
      </w:pPr>
      <w:r>
        <w:rPr>
          <w:rFonts w:ascii="宋体" w:hAnsi="宋体" w:cs="宋体" w:hint="eastAsia"/>
        </w:rPr>
        <w:t>4.</w:t>
      </w:r>
      <w:r>
        <w:rPr>
          <w:rFonts w:ascii="宋体" w:hAnsi="宋体" w:cs="宋体" w:hint="eastAsia"/>
        </w:rPr>
        <w:t>付款条件和方式：一年两次，签订合同后付款</w:t>
      </w:r>
      <w:r>
        <w:rPr>
          <w:rFonts w:ascii="宋体" w:hAnsi="宋体" w:cs="宋体" w:hint="eastAsia"/>
        </w:rPr>
        <w:t>50%</w:t>
      </w:r>
      <w:r>
        <w:rPr>
          <w:rFonts w:ascii="宋体" w:hAnsi="宋体" w:cs="宋体" w:hint="eastAsia"/>
        </w:rPr>
        <w:t>，合同履行结束后付款剩余的</w:t>
      </w:r>
      <w:r>
        <w:rPr>
          <w:rFonts w:ascii="宋体" w:hAnsi="宋体" w:cs="宋体" w:hint="eastAsia"/>
        </w:rPr>
        <w:t>50%</w:t>
      </w:r>
      <w:r>
        <w:rPr>
          <w:rFonts w:ascii="宋体" w:hAnsi="宋体" w:cs="宋体" w:hint="eastAsia"/>
        </w:rPr>
        <w:t>。</w:t>
      </w:r>
    </w:p>
    <w:p w14:paraId="2AF5B5A2" w14:textId="77777777" w:rsidR="0076112B" w:rsidRDefault="009061A2">
      <w:pPr>
        <w:pStyle w:val="af"/>
        <w:tabs>
          <w:tab w:val="left" w:pos="851"/>
        </w:tabs>
        <w:ind w:left="480" w:firstLine="0"/>
        <w:rPr>
          <w:rFonts w:ascii="宋体" w:hAnsi="宋体" w:cs="宋体"/>
        </w:rPr>
      </w:pPr>
      <w:r>
        <w:rPr>
          <w:rFonts w:ascii="宋体" w:hAnsi="宋体" w:cs="宋体" w:hint="eastAsia"/>
        </w:rPr>
        <w:t>5.</w:t>
      </w:r>
      <w:r>
        <w:rPr>
          <w:rFonts w:ascii="宋体" w:hAnsi="宋体" w:cs="宋体" w:hint="eastAsia"/>
        </w:rPr>
        <w:t>项目验收要求：验收要求同考核要求。</w:t>
      </w:r>
    </w:p>
    <w:p w14:paraId="2F45CDE9" w14:textId="77777777" w:rsidR="0076112B" w:rsidRDefault="0076112B">
      <w:pPr>
        <w:pStyle w:val="af"/>
        <w:tabs>
          <w:tab w:val="left" w:pos="851"/>
        </w:tabs>
        <w:ind w:left="480" w:firstLine="0"/>
        <w:rPr>
          <w:rFonts w:ascii="宋体" w:hAnsi="宋体" w:cs="宋体"/>
        </w:rPr>
      </w:pPr>
    </w:p>
    <w:p w14:paraId="23F9371E" w14:textId="77777777" w:rsidR="0076112B" w:rsidRDefault="009061A2">
      <w:pPr>
        <w:ind w:firstLineChars="200" w:firstLine="480"/>
        <w:rPr>
          <w:rFonts w:ascii="宋体" w:eastAsia="宋体" w:hAnsi="宋体" w:cs="宋体"/>
          <w:color w:val="000000"/>
          <w:sz w:val="28"/>
          <w:szCs w:val="28"/>
        </w:rPr>
      </w:pPr>
      <w:r>
        <w:rPr>
          <w:rFonts w:ascii="宋体" w:eastAsia="宋体" w:hAnsi="宋体" w:cs="宋体" w:hint="eastAsia"/>
        </w:rPr>
        <w:br w:type="page"/>
      </w:r>
    </w:p>
    <w:p w14:paraId="2AC43AB7" w14:textId="77777777" w:rsidR="0076112B" w:rsidRDefault="009061A2">
      <w:pPr>
        <w:pStyle w:val="1"/>
        <w:spacing w:beforeLines="50" w:before="120" w:afterLines="50" w:after="120" w:line="360" w:lineRule="auto"/>
        <w:jc w:val="center"/>
        <w:rPr>
          <w:rFonts w:ascii="宋体" w:eastAsia="宋体" w:hAnsi="宋体" w:cs="宋体"/>
          <w:sz w:val="36"/>
          <w:szCs w:val="36"/>
        </w:rPr>
      </w:pPr>
      <w:r>
        <w:rPr>
          <w:rFonts w:ascii="宋体" w:eastAsia="宋体" w:hAnsi="宋体" w:cs="宋体" w:hint="eastAsia"/>
          <w:sz w:val="36"/>
          <w:szCs w:val="36"/>
        </w:rPr>
        <w:lastRenderedPageBreak/>
        <w:t>第四部分</w:t>
      </w:r>
      <w:r>
        <w:rPr>
          <w:rFonts w:ascii="宋体" w:eastAsia="宋体" w:hAnsi="宋体" w:cs="宋体" w:hint="eastAsia"/>
          <w:sz w:val="36"/>
          <w:szCs w:val="36"/>
        </w:rPr>
        <w:t xml:space="preserve"> </w:t>
      </w:r>
      <w:r>
        <w:rPr>
          <w:rFonts w:ascii="宋体" w:eastAsia="宋体" w:hAnsi="宋体" w:cs="宋体" w:hint="eastAsia"/>
          <w:sz w:val="36"/>
          <w:szCs w:val="36"/>
        </w:rPr>
        <w:t>评审程序和内容</w:t>
      </w:r>
    </w:p>
    <w:p w14:paraId="450D3687"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一、本代理机构组织磋商活动</w:t>
      </w:r>
    </w:p>
    <w:p w14:paraId="26F1ADCA" w14:textId="77777777" w:rsidR="0076112B" w:rsidRDefault="009061A2">
      <w:pPr>
        <w:widowControl/>
        <w:shd w:val="clear" w:color="auto" w:fill="FFFFFF"/>
        <w:ind w:firstLineChars="200" w:firstLine="482"/>
        <w:jc w:val="left"/>
        <w:rPr>
          <w:rFonts w:ascii="宋体" w:eastAsia="宋体" w:hAnsi="宋体" w:cs="宋体"/>
          <w:szCs w:val="24"/>
        </w:rPr>
      </w:pPr>
      <w:r>
        <w:rPr>
          <w:rFonts w:ascii="宋体" w:eastAsia="宋体" w:hAnsi="宋体" w:cs="宋体" w:hint="eastAsia"/>
          <w:b/>
          <w:szCs w:val="24"/>
        </w:rPr>
        <w:t>1.</w:t>
      </w:r>
      <w:r>
        <w:rPr>
          <w:rFonts w:ascii="宋体" w:eastAsia="宋体" w:hAnsi="宋体" w:cs="宋体" w:hint="eastAsia"/>
          <w:b/>
          <w:szCs w:val="24"/>
        </w:rPr>
        <w:t>成立竞争性磋商小组。</w:t>
      </w:r>
      <w:r>
        <w:rPr>
          <w:rFonts w:ascii="宋体" w:eastAsia="宋体" w:hAnsi="宋体" w:cs="宋体" w:hint="eastAsia"/>
          <w:szCs w:val="24"/>
        </w:rPr>
        <w:t>竞争性磋商小组由采购人代表和评审专家共</w:t>
      </w:r>
      <w:r>
        <w:rPr>
          <w:rFonts w:ascii="宋体" w:eastAsia="宋体" w:hAnsi="宋体" w:cs="宋体" w:hint="eastAsia"/>
          <w:szCs w:val="24"/>
        </w:rPr>
        <w:t>3</w:t>
      </w:r>
      <w:r>
        <w:rPr>
          <w:rFonts w:ascii="宋体" w:eastAsia="宋体" w:hAnsi="宋体" w:cs="宋体" w:hint="eastAsia"/>
          <w:szCs w:val="24"/>
        </w:rPr>
        <w:t>人以上单数组成，其中评审专家人数不得少于竞争性磋商小组成员总数的</w:t>
      </w:r>
      <w:r>
        <w:rPr>
          <w:rFonts w:ascii="宋体" w:eastAsia="宋体" w:hAnsi="宋体" w:cs="宋体" w:hint="eastAsia"/>
          <w:szCs w:val="24"/>
        </w:rPr>
        <w:t>2/3</w:t>
      </w:r>
      <w:r>
        <w:rPr>
          <w:rFonts w:ascii="宋体" w:eastAsia="宋体" w:hAnsi="宋体" w:cs="宋体" w:hint="eastAsia"/>
          <w:szCs w:val="24"/>
        </w:rPr>
        <w:t>。超过公开磋商限额标准的项目，竞争性磋商小组应当由</w:t>
      </w:r>
      <w:r>
        <w:rPr>
          <w:rFonts w:ascii="宋体" w:eastAsia="宋体" w:hAnsi="宋体" w:cs="宋体" w:hint="eastAsia"/>
          <w:szCs w:val="24"/>
        </w:rPr>
        <w:t>5</w:t>
      </w:r>
      <w:r>
        <w:rPr>
          <w:rFonts w:ascii="宋体" w:eastAsia="宋体" w:hAnsi="宋体" w:cs="宋体" w:hint="eastAsia"/>
          <w:szCs w:val="24"/>
        </w:rPr>
        <w:t>人以上单数组成。</w:t>
      </w:r>
    </w:p>
    <w:p w14:paraId="20A4E292"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2.</w:t>
      </w:r>
      <w:r>
        <w:rPr>
          <w:rFonts w:ascii="宋体" w:eastAsia="宋体" w:hAnsi="宋体" w:cs="宋体" w:hint="eastAsia"/>
          <w:b/>
          <w:szCs w:val="24"/>
        </w:rPr>
        <w:t>竞争性磋商小组的职责：</w:t>
      </w:r>
    </w:p>
    <w:p w14:paraId="7094B9C0"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14:paraId="14A6FC3B"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磋商小组成员应当按照客观、公正、审慎的原则，根据磋商文件规定的评审程</w:t>
      </w:r>
      <w:r>
        <w:rPr>
          <w:rFonts w:ascii="宋体" w:eastAsia="宋体" w:hAnsi="宋体" w:cs="宋体" w:hint="eastAsia"/>
          <w:szCs w:val="24"/>
        </w:rPr>
        <w:t>序、评审方法和评审标准进行独立评审。未实质性响应磋商文件的响应文件按无效响应处理，磋商小组应当告知提交响应文件的供应商。</w:t>
      </w:r>
    </w:p>
    <w:p w14:paraId="6527121D"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磋商文件内容违反国家有关强制性规定的，磋商小组应当停止评审并向采购人或者采购代理机构说明情况。</w:t>
      </w:r>
    </w:p>
    <w:p w14:paraId="26EEC298"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3.</w:t>
      </w:r>
      <w:r>
        <w:rPr>
          <w:rFonts w:ascii="宋体" w:eastAsia="宋体" w:hAnsi="宋体" w:cs="宋体" w:hint="eastAsia"/>
          <w:b/>
          <w:szCs w:val="24"/>
        </w:rPr>
        <w:t>竞争性磋商小组成员的义务：</w:t>
      </w:r>
    </w:p>
    <w:p w14:paraId="30AC15D0"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遵纪守法，客观、公正、廉洁地履行职责；根据采购文件的规定独立进行评审，对个人的评审意见承担法律责任；参与评审报告的起草；配合采购人答复供应商提出的质疑；配合财政部门的投诉处理和监督检查工作。</w:t>
      </w:r>
    </w:p>
    <w:p w14:paraId="54CDA92C"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二、供应商的法定代表人或授权人须持身份证准时参加磋商。</w:t>
      </w:r>
    </w:p>
    <w:p w14:paraId="70DFEA4D"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三、评审程序、</w:t>
      </w:r>
      <w:r>
        <w:rPr>
          <w:rFonts w:ascii="宋体" w:eastAsia="宋体" w:hAnsi="宋体" w:cs="宋体" w:hint="eastAsia"/>
          <w:b/>
          <w:szCs w:val="24"/>
        </w:rPr>
        <w:t>内容</w:t>
      </w:r>
    </w:p>
    <w:p w14:paraId="592C8CB3"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磋商小组应当对响应文件进行评审，并根据磋商文件规定的程序、评定成交的标准等事项与实质性响应磋商文件要求的供应商进行磋商。未实质性响应磋商文件的响应文件按无效处理，磋商小组应当告知有关供应商。</w:t>
      </w:r>
    </w:p>
    <w:p w14:paraId="1D1E8B44"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7D17A2F"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磋商小组要求供应商澄清、说明或者更正响应文件应当以书面</w:t>
      </w:r>
      <w:r>
        <w:rPr>
          <w:rFonts w:ascii="宋体" w:eastAsia="宋体" w:hAnsi="宋体" w:cs="宋体" w:hint="eastAsia"/>
          <w:szCs w:val="24"/>
        </w:rPr>
        <w:t>形式作出。供应商的澄清、说明或者更正应当由法定代表人或其授权代表签字或者加盖公章。由授权代</w:t>
      </w:r>
      <w:r>
        <w:rPr>
          <w:rFonts w:ascii="宋体" w:eastAsia="宋体" w:hAnsi="宋体" w:cs="宋体" w:hint="eastAsia"/>
          <w:szCs w:val="24"/>
        </w:rPr>
        <w:lastRenderedPageBreak/>
        <w:t>表签字的，应当附法定代表人授权书。供应商为自然人的，应当由本人签字并附身份证明。</w:t>
      </w:r>
    </w:p>
    <w:p w14:paraId="7A4925AD"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磋商小组所有成员应当集中与单一供应商分别进行磋商，并给予所有参加磋商的供应商平等的磋商机会。</w:t>
      </w:r>
    </w:p>
    <w:p w14:paraId="63375E6C"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3.</w:t>
      </w:r>
      <w:r>
        <w:rPr>
          <w:rFonts w:ascii="宋体" w:eastAsia="宋体" w:hAnsi="宋体" w:cs="宋体" w:hint="eastAsia"/>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5E2E49BF"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对磋商文件作出的实质性变动是磋商文件的有效组成部分，磋商小组应当</w:t>
      </w:r>
      <w:r>
        <w:rPr>
          <w:rFonts w:ascii="宋体" w:eastAsia="宋体" w:hAnsi="宋体" w:cs="宋体" w:hint="eastAsia"/>
          <w:szCs w:val="24"/>
        </w:rPr>
        <w:t>及时以书面形式同时通知所有参加磋商的供应商。</w:t>
      </w:r>
    </w:p>
    <w:p w14:paraId="30D00F89"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38F0CADE"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磋商文件能够详细列明采购标的的技术、服务要求的，磋商结束后，磋商小组应当要求所有实质性响应的供应商在规定时间内提交最后报价，提交最后报价的供应商不得少于</w:t>
      </w:r>
      <w:r>
        <w:rPr>
          <w:rFonts w:ascii="宋体" w:eastAsia="宋体" w:hAnsi="宋体" w:cs="宋体" w:hint="eastAsia"/>
          <w:szCs w:val="24"/>
        </w:rPr>
        <w:t>3</w:t>
      </w:r>
      <w:r>
        <w:rPr>
          <w:rFonts w:ascii="宋体" w:eastAsia="宋体" w:hAnsi="宋体" w:cs="宋体" w:hint="eastAsia"/>
          <w:szCs w:val="24"/>
        </w:rPr>
        <w:t>家。</w:t>
      </w:r>
    </w:p>
    <w:p w14:paraId="08A38729"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磋商文件不能详细列明采购标的技术、服务要求，需经磋商由供应商提供最终设计方案或解决方案的，磋商结束后，</w:t>
      </w:r>
      <w:r>
        <w:rPr>
          <w:rFonts w:ascii="宋体" w:eastAsia="宋体" w:hAnsi="宋体" w:cs="宋体" w:hint="eastAsia"/>
          <w:szCs w:val="24"/>
        </w:rPr>
        <w:t>磋商小组应当按照少数服从多数的原则投票推荐</w:t>
      </w:r>
      <w:r>
        <w:rPr>
          <w:rFonts w:ascii="宋体" w:eastAsia="宋体" w:hAnsi="宋体" w:cs="宋体" w:hint="eastAsia"/>
          <w:szCs w:val="24"/>
        </w:rPr>
        <w:t>3</w:t>
      </w:r>
      <w:r>
        <w:rPr>
          <w:rFonts w:ascii="宋体" w:eastAsia="宋体" w:hAnsi="宋体" w:cs="宋体" w:hint="eastAsia"/>
          <w:szCs w:val="24"/>
        </w:rPr>
        <w:t>家以上供应商的设计方案或者解决方案，并要求其在规定时间内提交最后报价。</w:t>
      </w:r>
    </w:p>
    <w:p w14:paraId="0484E193"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市场竞争不充分的科研项目，以及需要扶持的科技成果转化项目，提交最后报价的供应商可以是</w:t>
      </w:r>
      <w:r>
        <w:rPr>
          <w:rFonts w:ascii="宋体" w:eastAsia="宋体" w:hAnsi="宋体" w:cs="宋体" w:hint="eastAsia"/>
          <w:szCs w:val="24"/>
        </w:rPr>
        <w:t>2</w:t>
      </w:r>
      <w:r>
        <w:rPr>
          <w:rFonts w:ascii="宋体" w:eastAsia="宋体" w:hAnsi="宋体" w:cs="宋体" w:hint="eastAsia"/>
          <w:szCs w:val="24"/>
        </w:rPr>
        <w:t>家。</w:t>
      </w:r>
    </w:p>
    <w:p w14:paraId="78CE8849"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5.</w:t>
      </w:r>
      <w:r>
        <w:rPr>
          <w:rFonts w:ascii="宋体" w:eastAsia="宋体" w:hAnsi="宋体" w:cs="宋体" w:hint="eastAsia"/>
          <w:szCs w:val="24"/>
        </w:rPr>
        <w:t>最后报价是供应商响应文件的有效组成部分。</w:t>
      </w:r>
    </w:p>
    <w:p w14:paraId="264F4817"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6.</w:t>
      </w:r>
      <w:r>
        <w:rPr>
          <w:rFonts w:ascii="宋体" w:eastAsia="宋体" w:hAnsi="宋体" w:cs="宋体" w:hint="eastAsia"/>
          <w:szCs w:val="24"/>
        </w:rPr>
        <w:t>已提交响应文件的供应商，在提交最后报价之前，可以根据磋商情况退出磋商。采购人、代理机构应当退还退出磋商的供应商的保证金。</w:t>
      </w:r>
    </w:p>
    <w:p w14:paraId="4A8D5FAA"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7.</w:t>
      </w:r>
      <w:r>
        <w:rPr>
          <w:rFonts w:ascii="宋体" w:eastAsia="宋体" w:hAnsi="宋体" w:cs="宋体" w:hint="eastAsia"/>
          <w:szCs w:val="24"/>
        </w:rPr>
        <w:t>磋商时间由磋商小组掌握。</w:t>
      </w:r>
    </w:p>
    <w:p w14:paraId="2C9BD746"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四、评审方法</w:t>
      </w:r>
      <w:r>
        <w:rPr>
          <w:rFonts w:ascii="宋体" w:eastAsia="宋体" w:hAnsi="宋体" w:cs="宋体" w:hint="eastAsia"/>
          <w:b/>
          <w:szCs w:val="24"/>
        </w:rPr>
        <w:t>-</w:t>
      </w:r>
      <w:r>
        <w:rPr>
          <w:rFonts w:ascii="宋体" w:eastAsia="宋体" w:hAnsi="宋体" w:cs="宋体" w:hint="eastAsia"/>
          <w:b/>
          <w:szCs w:val="24"/>
        </w:rPr>
        <w:t>综合评分法</w:t>
      </w:r>
    </w:p>
    <w:p w14:paraId="719E5C16"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经磋商确定最终采购需求和提交最后报价的供应商后，由磋商小组采用综合评分法对提交最后报价的供应商的响应文件和最后报价进行综合评分。</w:t>
      </w:r>
    </w:p>
    <w:p w14:paraId="633FB904"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综合评分法，是指响应文件满足磋商文件全部实质性要求且按评审因素的量化指标评审得分最高的供应商为成交候选供应商的评审方法。</w:t>
      </w:r>
    </w:p>
    <w:p w14:paraId="1EA9C691"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lastRenderedPageBreak/>
        <w:t>评审时，磋商小组各成员应当独立对每个有效响应的文件进行评价、打分，然后汇总每个供应商每项评分因素的得分。</w:t>
      </w:r>
    </w:p>
    <w:p w14:paraId="723362AB" w14:textId="77777777" w:rsidR="0076112B" w:rsidRDefault="009061A2">
      <w:pPr>
        <w:pStyle w:val="21"/>
        <w:snapToGrid w:val="0"/>
        <w:spacing w:line="360" w:lineRule="auto"/>
        <w:ind w:firstLineChars="200" w:firstLine="480"/>
        <w:contextualSpacing/>
        <w:jc w:val="left"/>
        <w:rPr>
          <w:rFonts w:ascii="Times New Roman" w:eastAsia="宋体" w:hAnsi="Times New Roman"/>
          <w:color w:val="000000"/>
          <w:sz w:val="24"/>
          <w:szCs w:val="24"/>
        </w:rPr>
      </w:pPr>
      <w:r>
        <w:rPr>
          <w:rFonts w:ascii="Times New Roman" w:eastAsia="宋体" w:hAnsi="Times New Roman"/>
          <w:color w:val="000000"/>
          <w:sz w:val="24"/>
          <w:szCs w:val="24"/>
        </w:rPr>
        <w:t>本项目磋商的商务技术和报价评审总分值为</w:t>
      </w:r>
      <w:r>
        <w:rPr>
          <w:rFonts w:ascii="Times New Roman" w:eastAsia="宋体" w:hAnsi="Times New Roman"/>
          <w:color w:val="000000"/>
          <w:sz w:val="24"/>
          <w:szCs w:val="24"/>
        </w:rPr>
        <w:t>100</w:t>
      </w:r>
      <w:r>
        <w:rPr>
          <w:rFonts w:ascii="Times New Roman" w:eastAsia="宋体" w:hAnsi="Times New Roman"/>
          <w:color w:val="000000"/>
          <w:sz w:val="24"/>
          <w:szCs w:val="24"/>
        </w:rPr>
        <w:t>分。两部分评审因素比重如下：</w:t>
      </w:r>
      <w:r>
        <w:rPr>
          <w:rFonts w:ascii="Times New Roman" w:eastAsia="宋体" w:hAnsi="Times New Roman"/>
          <w:color w:val="000000"/>
          <w:sz w:val="24"/>
          <w:szCs w:val="24"/>
        </w:rPr>
        <w:t xml:space="preserve"> </w:t>
      </w:r>
    </w:p>
    <w:p w14:paraId="385D2A97" w14:textId="77777777" w:rsidR="0076112B" w:rsidRDefault="009061A2">
      <w:pPr>
        <w:pStyle w:val="21"/>
        <w:snapToGrid w:val="0"/>
        <w:spacing w:line="360" w:lineRule="auto"/>
        <w:ind w:firstLineChars="200" w:firstLine="480"/>
        <w:contextualSpacing/>
        <w:jc w:val="left"/>
        <w:rPr>
          <w:rFonts w:ascii="Times New Roman" w:eastAsia="宋体" w:hAnsi="Times New Roman"/>
          <w:color w:val="000000"/>
          <w:sz w:val="24"/>
          <w:szCs w:val="24"/>
        </w:rPr>
      </w:pPr>
      <w:r>
        <w:rPr>
          <w:rFonts w:ascii="Times New Roman" w:eastAsia="宋体" w:hAnsi="Times New Roman"/>
          <w:color w:val="000000"/>
          <w:sz w:val="24"/>
          <w:szCs w:val="24"/>
        </w:rPr>
        <w:t>商务技术分值占总</w:t>
      </w:r>
      <w:r>
        <w:rPr>
          <w:rFonts w:ascii="Times New Roman" w:eastAsia="宋体" w:hAnsi="Times New Roman"/>
          <w:sz w:val="24"/>
          <w:szCs w:val="24"/>
        </w:rPr>
        <w:t>分值的比重为</w:t>
      </w:r>
      <w:r>
        <w:rPr>
          <w:rFonts w:ascii="Times New Roman" w:eastAsia="宋体" w:hAnsi="Times New Roman" w:hint="eastAsia"/>
          <w:b/>
          <w:sz w:val="24"/>
          <w:szCs w:val="24"/>
          <w:u w:val="single"/>
        </w:rPr>
        <w:t>80</w:t>
      </w:r>
      <w:r>
        <w:rPr>
          <w:rFonts w:ascii="Times New Roman" w:eastAsia="宋体" w:hAnsi="Times New Roman"/>
          <w:b/>
          <w:sz w:val="24"/>
          <w:szCs w:val="24"/>
          <w:u w:val="single"/>
        </w:rPr>
        <w:t>%</w:t>
      </w:r>
      <w:r>
        <w:rPr>
          <w:rFonts w:ascii="Times New Roman" w:eastAsia="宋体" w:hAnsi="Times New Roman"/>
          <w:b/>
          <w:sz w:val="24"/>
          <w:szCs w:val="24"/>
          <w:u w:val="single"/>
        </w:rPr>
        <w:t>（权重）</w:t>
      </w:r>
      <w:r>
        <w:rPr>
          <w:rFonts w:ascii="Times New Roman" w:eastAsia="宋体" w:hAnsi="Times New Roman"/>
          <w:sz w:val="24"/>
          <w:szCs w:val="24"/>
        </w:rPr>
        <w:t>，按所有评委评分的算术平均值计算，分值四舍五入保留两位小数；报价分值占总分值的比重为</w:t>
      </w:r>
      <w:r>
        <w:rPr>
          <w:rFonts w:ascii="Times New Roman" w:eastAsia="宋体" w:hAnsi="Times New Roman"/>
          <w:b/>
          <w:sz w:val="24"/>
          <w:szCs w:val="24"/>
          <w:u w:val="single"/>
        </w:rPr>
        <w:t xml:space="preserve"> </w:t>
      </w:r>
      <w:r>
        <w:rPr>
          <w:rFonts w:ascii="Times New Roman" w:eastAsia="宋体" w:hAnsi="Times New Roman" w:hint="eastAsia"/>
          <w:b/>
          <w:sz w:val="24"/>
          <w:szCs w:val="24"/>
          <w:u w:val="single"/>
        </w:rPr>
        <w:t>2</w:t>
      </w:r>
      <w:r>
        <w:rPr>
          <w:rFonts w:ascii="Times New Roman" w:eastAsia="宋体" w:hAnsi="Times New Roman"/>
          <w:b/>
          <w:sz w:val="24"/>
          <w:szCs w:val="24"/>
          <w:u w:val="single"/>
        </w:rPr>
        <w:t>0%</w:t>
      </w:r>
      <w:r>
        <w:rPr>
          <w:rFonts w:ascii="Times New Roman" w:eastAsia="宋体" w:hAnsi="Times New Roman"/>
          <w:b/>
          <w:sz w:val="24"/>
          <w:szCs w:val="24"/>
          <w:u w:val="single"/>
        </w:rPr>
        <w:t>（权重）</w:t>
      </w:r>
      <w:r>
        <w:rPr>
          <w:rFonts w:ascii="Times New Roman" w:eastAsia="宋体" w:hAnsi="Times New Roman"/>
          <w:b/>
          <w:sz w:val="24"/>
          <w:szCs w:val="24"/>
          <w:u w:val="single"/>
        </w:rPr>
        <w:t xml:space="preserve"> </w:t>
      </w:r>
      <w:r>
        <w:rPr>
          <w:rFonts w:ascii="Times New Roman" w:eastAsia="宋体" w:hAnsi="Times New Roman"/>
          <w:sz w:val="24"/>
          <w:szCs w:val="24"/>
        </w:rPr>
        <w:t>，统一采用低价优先法计算直接取</w:t>
      </w:r>
      <w:r>
        <w:rPr>
          <w:rFonts w:ascii="Times New Roman" w:eastAsia="宋体" w:hAnsi="Times New Roman"/>
          <w:color w:val="000000"/>
          <w:sz w:val="24"/>
          <w:szCs w:val="24"/>
        </w:rPr>
        <w:t>得，分值四舍五入保留两位小数。两项得分相加为供应商的综合得分，综合得分最高的供应商推荐为项目第一成交候选人，并出具评审磋商报告。</w:t>
      </w:r>
    </w:p>
    <w:p w14:paraId="6937AF0E" w14:textId="77777777" w:rsidR="0076112B" w:rsidRDefault="009061A2">
      <w:pPr>
        <w:pStyle w:val="21"/>
        <w:snapToGrid w:val="0"/>
        <w:spacing w:line="360" w:lineRule="auto"/>
        <w:ind w:firstLineChars="200" w:firstLine="480"/>
        <w:contextualSpacing/>
        <w:jc w:val="left"/>
      </w:pPr>
      <w:r>
        <w:rPr>
          <w:rFonts w:ascii="Times New Roman" w:eastAsia="宋体" w:hAnsi="Times New Roman"/>
          <w:color w:val="000000"/>
          <w:sz w:val="24"/>
          <w:szCs w:val="24"/>
        </w:rPr>
        <w:t>确定成交候选人的特殊情况处理：若总分相同，则按最终报价响应得分高者优先中标；若总分且最终报价响应得分相同，则采取现场抽签的方式确定（投标供应商的抽签顺序分别为各投标供应商递交响应文件签到顺序号）。</w:t>
      </w:r>
    </w:p>
    <w:p w14:paraId="1843A1E0"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（一）审查响应文件的有效性、完整性、响应程度</w:t>
      </w:r>
    </w:p>
    <w:p w14:paraId="75A5D687" w14:textId="77777777" w:rsidR="0076112B" w:rsidRDefault="009061A2">
      <w:pPr>
        <w:widowControl/>
        <w:shd w:val="clear" w:color="auto" w:fill="FFFFFF"/>
        <w:ind w:firstLineChars="200" w:firstLine="482"/>
        <w:jc w:val="left"/>
        <w:rPr>
          <w:rFonts w:ascii="宋体" w:eastAsia="宋体" w:hAnsi="宋体" w:cs="宋体"/>
          <w:b/>
          <w:bCs/>
          <w:szCs w:val="24"/>
        </w:rPr>
      </w:pPr>
      <w:r>
        <w:rPr>
          <w:rFonts w:ascii="宋体" w:eastAsia="宋体" w:hAnsi="宋体" w:cs="宋体" w:hint="eastAsia"/>
          <w:b/>
          <w:bCs/>
          <w:szCs w:val="24"/>
        </w:rPr>
        <w:t>1.</w:t>
      </w:r>
      <w:r>
        <w:rPr>
          <w:rFonts w:ascii="宋体" w:eastAsia="宋体" w:hAnsi="宋体" w:cs="宋体" w:hint="eastAsia"/>
          <w:b/>
          <w:bCs/>
          <w:szCs w:val="24"/>
        </w:rPr>
        <w:t>供</w:t>
      </w:r>
      <w:r>
        <w:rPr>
          <w:rFonts w:ascii="宋体" w:eastAsia="宋体" w:hAnsi="宋体" w:cs="宋体" w:hint="eastAsia"/>
          <w:b/>
          <w:bCs/>
          <w:szCs w:val="24"/>
        </w:rPr>
        <w:t>应商资格是否符合；</w:t>
      </w:r>
    </w:p>
    <w:p w14:paraId="7623F62C" w14:textId="77777777" w:rsidR="0076112B" w:rsidRDefault="009061A2">
      <w:pPr>
        <w:widowControl/>
        <w:shd w:val="clear" w:color="auto" w:fill="FFFFFF"/>
        <w:ind w:firstLineChars="200" w:firstLine="480"/>
        <w:jc w:val="left"/>
        <w:rPr>
          <w:rFonts w:ascii="宋体" w:eastAsia="宋体" w:hAnsi="宋体" w:cs="宋体"/>
          <w:bCs/>
          <w:szCs w:val="24"/>
        </w:rPr>
      </w:pPr>
      <w:r>
        <w:rPr>
          <w:rFonts w:ascii="宋体" w:eastAsia="宋体" w:hAnsi="宋体" w:cs="宋体" w:hint="eastAsia"/>
          <w:bCs/>
          <w:szCs w:val="24"/>
        </w:rPr>
        <w:t>2.</w:t>
      </w:r>
      <w:r>
        <w:rPr>
          <w:rFonts w:ascii="宋体" w:eastAsia="宋体" w:hAnsi="宋体" w:cs="宋体" w:hint="eastAsia"/>
          <w:bCs/>
          <w:szCs w:val="24"/>
        </w:rPr>
        <w:t>响应文件是否完整；</w:t>
      </w:r>
    </w:p>
    <w:p w14:paraId="5CA7DD02"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3.</w:t>
      </w:r>
      <w:r>
        <w:rPr>
          <w:rFonts w:ascii="宋体" w:eastAsia="宋体" w:hAnsi="宋体" w:cs="宋体" w:hint="eastAsia"/>
          <w:szCs w:val="24"/>
        </w:rPr>
        <w:t>响应文件是否恰当地签署；</w:t>
      </w:r>
    </w:p>
    <w:p w14:paraId="2ED68CA4"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是否作出实质性响应（是否有实质性响应，只根据响应文件本身，而不寻求外部证据）；</w:t>
      </w:r>
    </w:p>
    <w:p w14:paraId="77DE2D2B"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5.</w:t>
      </w:r>
      <w:r>
        <w:rPr>
          <w:rFonts w:ascii="宋体" w:eastAsia="宋体" w:hAnsi="宋体" w:cs="宋体" w:hint="eastAsia"/>
          <w:szCs w:val="24"/>
        </w:rPr>
        <w:t>是否有计算错误。</w:t>
      </w:r>
    </w:p>
    <w:p w14:paraId="2177B04D"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（二）误差纠正</w:t>
      </w:r>
    </w:p>
    <w:p w14:paraId="07B3402F"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如果单价汇总金额与总价金额有出入，以单价金额计算结果为准；</w:t>
      </w:r>
    </w:p>
    <w:p w14:paraId="02B2061F"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单价金额小数点有明显错位的，应以总价为准；</w:t>
      </w:r>
    </w:p>
    <w:p w14:paraId="02A18BD6"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3.</w:t>
      </w:r>
      <w:r>
        <w:rPr>
          <w:rFonts w:ascii="宋体" w:eastAsia="宋体" w:hAnsi="宋体" w:cs="宋体" w:hint="eastAsia"/>
          <w:szCs w:val="24"/>
        </w:rPr>
        <w:t>正本与副本有矛盾的，以正本为准；</w:t>
      </w:r>
    </w:p>
    <w:p w14:paraId="0A7E498B"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若文件大写表示的数据与数字表示的有差别，以大写表示的数据为准。</w:t>
      </w:r>
    </w:p>
    <w:p w14:paraId="29D817D5"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（三）出现下列情形之一的，作无效响应处理</w:t>
      </w:r>
    </w:p>
    <w:p w14:paraId="62171D63"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未按照磋商文件规定要求装订、密封、签署、盖章的；</w:t>
      </w:r>
    </w:p>
    <w:p w14:paraId="2BCF52E1"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不具备磋商文件中规定的资格要求的；</w:t>
      </w:r>
    </w:p>
    <w:p w14:paraId="4BAB5B81"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3.</w:t>
      </w:r>
      <w:r>
        <w:rPr>
          <w:rFonts w:ascii="宋体" w:eastAsia="宋体" w:hAnsi="宋体" w:cs="宋体" w:hint="eastAsia"/>
          <w:szCs w:val="24"/>
        </w:rPr>
        <w:t>响应报价超出预算的；</w:t>
      </w:r>
    </w:p>
    <w:p w14:paraId="07E22E92"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不符合法律、法规和磋商文件中规定的其他实质性要求的。</w:t>
      </w:r>
    </w:p>
    <w:p w14:paraId="0B214E31"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（四）出现下列情形之一的，磋商失败</w:t>
      </w:r>
    </w:p>
    <w:p w14:paraId="17C1554A"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lastRenderedPageBreak/>
        <w:t>1.</w:t>
      </w:r>
      <w:r>
        <w:rPr>
          <w:rFonts w:ascii="宋体" w:eastAsia="宋体" w:hAnsi="宋体" w:cs="宋体" w:hint="eastAsia"/>
          <w:szCs w:val="24"/>
        </w:rPr>
        <w:t>符合条件的供应商或者对磋商文件作实质响应的供应商不足</w:t>
      </w:r>
      <w:r>
        <w:rPr>
          <w:rFonts w:ascii="宋体" w:eastAsia="宋体" w:hAnsi="宋体" w:cs="宋体" w:hint="eastAsia"/>
          <w:szCs w:val="24"/>
        </w:rPr>
        <w:t>3</w:t>
      </w:r>
      <w:r>
        <w:rPr>
          <w:rFonts w:ascii="宋体" w:eastAsia="宋体" w:hAnsi="宋体" w:cs="宋体" w:hint="eastAsia"/>
          <w:szCs w:val="24"/>
        </w:rPr>
        <w:t>家的（市场竞争不充分的科研项目，以及需要扶持的科技成果转化项目可以是</w:t>
      </w:r>
      <w:r>
        <w:rPr>
          <w:rFonts w:ascii="宋体" w:eastAsia="宋体" w:hAnsi="宋体" w:cs="宋体" w:hint="eastAsia"/>
          <w:szCs w:val="24"/>
        </w:rPr>
        <w:t>2</w:t>
      </w:r>
      <w:r>
        <w:rPr>
          <w:rFonts w:ascii="宋体" w:eastAsia="宋体" w:hAnsi="宋体" w:cs="宋体" w:hint="eastAsia"/>
          <w:szCs w:val="24"/>
        </w:rPr>
        <w:t>家）；</w:t>
      </w:r>
    </w:p>
    <w:p w14:paraId="6EF1C728"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出现影响采购公正的违法违规行为的；</w:t>
      </w:r>
    </w:p>
    <w:p w14:paraId="4C722A1D"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3.</w:t>
      </w:r>
      <w:r>
        <w:rPr>
          <w:rFonts w:ascii="宋体" w:eastAsia="宋体" w:hAnsi="宋体" w:cs="宋体" w:hint="eastAsia"/>
          <w:szCs w:val="24"/>
        </w:rPr>
        <w:t>供应商的最后报价均超过了采购预算，采购人不能支付的；</w:t>
      </w:r>
    </w:p>
    <w:p w14:paraId="52C6799E"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因重大变故，采购任务取消的。</w:t>
      </w:r>
    </w:p>
    <w:p w14:paraId="23348F7F"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除资格性检查认定错误、分值汇总计算错误、分项评分超出评分标准范围、客观分评分不一致、</w:t>
      </w:r>
      <w:r>
        <w:rPr>
          <w:rFonts w:ascii="宋体" w:eastAsia="宋体" w:hAnsi="宋体" w:cs="宋体" w:hint="eastAsia"/>
          <w:szCs w:val="24"/>
        </w:rPr>
        <w:t>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14:paraId="3271C099"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五、评审标准</w:t>
      </w:r>
    </w:p>
    <w:p w14:paraId="50F66FAB" w14:textId="77777777" w:rsidR="0076112B" w:rsidRDefault="009061A2">
      <w:pPr>
        <w:widowControl/>
        <w:shd w:val="clear" w:color="auto" w:fill="FFFFFF"/>
        <w:jc w:val="left"/>
        <w:rPr>
          <w:rFonts w:ascii="宋体" w:eastAsia="宋体" w:hAnsi="宋体" w:cs="宋体"/>
          <w:b/>
          <w:szCs w:val="24"/>
        </w:rPr>
      </w:pPr>
      <w:r>
        <w:rPr>
          <w:rFonts w:ascii="宋体" w:eastAsia="宋体" w:hAnsi="宋体" w:cs="宋体" w:hint="eastAsia"/>
          <w:b/>
          <w:szCs w:val="24"/>
        </w:rPr>
        <w:t>（一）商务技术分：</w:t>
      </w:r>
      <w:r>
        <w:rPr>
          <w:rFonts w:ascii="宋体" w:eastAsia="宋体" w:hAnsi="宋体" w:cs="宋体" w:hint="eastAsia"/>
          <w:b/>
          <w:szCs w:val="24"/>
        </w:rPr>
        <w:t>80</w:t>
      </w:r>
      <w:r>
        <w:rPr>
          <w:rFonts w:ascii="宋体" w:eastAsia="宋体" w:hAnsi="宋体" w:cs="宋体" w:hint="eastAsia"/>
          <w:b/>
          <w:szCs w:val="24"/>
        </w:rPr>
        <w:t>分</w:t>
      </w:r>
    </w:p>
    <w:tbl>
      <w:tblPr>
        <w:tblW w:w="966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9"/>
        <w:gridCol w:w="1118"/>
        <w:gridCol w:w="6859"/>
        <w:gridCol w:w="771"/>
      </w:tblGrid>
      <w:tr w:rsidR="0076112B" w14:paraId="786AA1E6" w14:textId="77777777">
        <w:trPr>
          <w:trHeight w:val="718"/>
          <w:tblHeader/>
          <w:jc w:val="center"/>
        </w:trPr>
        <w:tc>
          <w:tcPr>
            <w:tcW w:w="2037" w:type="dxa"/>
            <w:gridSpan w:val="2"/>
            <w:tcBorders>
              <w:top w:val="single" w:sz="4" w:space="0" w:color="auto"/>
              <w:left w:val="single" w:sz="4" w:space="0" w:color="auto"/>
              <w:bottom w:val="single" w:sz="4" w:space="0" w:color="auto"/>
              <w:right w:val="single" w:sz="4" w:space="0" w:color="auto"/>
            </w:tcBorders>
            <w:vAlign w:val="center"/>
          </w:tcPr>
          <w:p w14:paraId="1926D4E8" w14:textId="77777777" w:rsidR="0076112B" w:rsidRDefault="009061A2">
            <w:pPr>
              <w:autoSpaceDE w:val="0"/>
              <w:autoSpaceDN w:val="0"/>
              <w:adjustRightInd w:val="0"/>
              <w:snapToGrid w:val="0"/>
              <w:jc w:val="center"/>
              <w:rPr>
                <w:rFonts w:ascii="宋体" w:eastAsia="宋体" w:hAnsi="宋体" w:cs="宋体"/>
                <w:b/>
                <w:bCs/>
                <w:kern w:val="0"/>
                <w:szCs w:val="24"/>
              </w:rPr>
            </w:pPr>
            <w:r>
              <w:rPr>
                <w:rFonts w:ascii="宋体" w:eastAsia="宋体" w:hAnsi="宋体" w:cs="宋体" w:hint="eastAsia"/>
                <w:b/>
                <w:bCs/>
                <w:kern w:val="0"/>
                <w:szCs w:val="24"/>
                <w:lang w:val="zh-CN"/>
              </w:rPr>
              <w:t>评标项目</w:t>
            </w:r>
          </w:p>
        </w:tc>
        <w:tc>
          <w:tcPr>
            <w:tcW w:w="6859" w:type="dxa"/>
            <w:tcBorders>
              <w:top w:val="single" w:sz="4" w:space="0" w:color="auto"/>
              <w:left w:val="single" w:sz="4" w:space="0" w:color="auto"/>
              <w:bottom w:val="single" w:sz="4" w:space="0" w:color="auto"/>
              <w:right w:val="single" w:sz="4" w:space="0" w:color="auto"/>
            </w:tcBorders>
            <w:vAlign w:val="center"/>
          </w:tcPr>
          <w:p w14:paraId="01C27D56" w14:textId="77777777" w:rsidR="0076112B" w:rsidRDefault="009061A2">
            <w:pPr>
              <w:autoSpaceDE w:val="0"/>
              <w:autoSpaceDN w:val="0"/>
              <w:adjustRightInd w:val="0"/>
              <w:snapToGrid w:val="0"/>
              <w:jc w:val="center"/>
              <w:rPr>
                <w:rFonts w:ascii="宋体" w:eastAsia="宋体" w:hAnsi="宋体" w:cs="宋体"/>
                <w:b/>
                <w:bCs/>
                <w:szCs w:val="24"/>
              </w:rPr>
            </w:pPr>
            <w:r>
              <w:rPr>
                <w:rFonts w:ascii="宋体" w:eastAsia="宋体" w:hAnsi="宋体" w:cs="宋体" w:hint="eastAsia"/>
                <w:b/>
                <w:bCs/>
                <w:kern w:val="0"/>
                <w:szCs w:val="24"/>
                <w:lang w:val="zh-CN"/>
              </w:rPr>
              <w:t>评分要求</w:t>
            </w:r>
          </w:p>
        </w:tc>
        <w:tc>
          <w:tcPr>
            <w:tcW w:w="771" w:type="dxa"/>
            <w:tcBorders>
              <w:top w:val="single" w:sz="4" w:space="0" w:color="auto"/>
              <w:left w:val="single" w:sz="4" w:space="0" w:color="auto"/>
              <w:bottom w:val="single" w:sz="4" w:space="0" w:color="auto"/>
              <w:right w:val="single" w:sz="4" w:space="0" w:color="auto"/>
            </w:tcBorders>
            <w:vAlign w:val="center"/>
          </w:tcPr>
          <w:p w14:paraId="1D4EF06F" w14:textId="77777777" w:rsidR="0076112B" w:rsidRDefault="009061A2">
            <w:pPr>
              <w:autoSpaceDE w:val="0"/>
              <w:autoSpaceDN w:val="0"/>
              <w:adjustRightInd w:val="0"/>
              <w:snapToGrid w:val="0"/>
              <w:jc w:val="center"/>
              <w:rPr>
                <w:rFonts w:ascii="宋体" w:eastAsia="宋体" w:hAnsi="宋体" w:cs="宋体"/>
                <w:b/>
                <w:bCs/>
                <w:szCs w:val="24"/>
              </w:rPr>
            </w:pPr>
            <w:r>
              <w:rPr>
                <w:rFonts w:ascii="宋体" w:eastAsia="宋体" w:hAnsi="宋体" w:cs="宋体" w:hint="eastAsia"/>
                <w:b/>
                <w:bCs/>
                <w:szCs w:val="24"/>
              </w:rPr>
              <w:t>分值</w:t>
            </w:r>
          </w:p>
        </w:tc>
      </w:tr>
      <w:tr w:rsidR="0076112B" w14:paraId="78795F76" w14:textId="77777777">
        <w:trPr>
          <w:trHeight w:val="1101"/>
          <w:jc w:val="center"/>
        </w:trPr>
        <w:tc>
          <w:tcPr>
            <w:tcW w:w="919" w:type="dxa"/>
            <w:vMerge w:val="restart"/>
            <w:tcBorders>
              <w:top w:val="single" w:sz="4" w:space="0" w:color="auto"/>
              <w:left w:val="single" w:sz="4" w:space="0" w:color="auto"/>
              <w:right w:val="single" w:sz="4" w:space="0" w:color="auto"/>
            </w:tcBorders>
            <w:vAlign w:val="center"/>
          </w:tcPr>
          <w:p w14:paraId="2DD1E1A7" w14:textId="77777777" w:rsidR="0076112B" w:rsidRDefault="009061A2">
            <w:pPr>
              <w:autoSpaceDN w:val="0"/>
              <w:adjustRightInd w:val="0"/>
              <w:snapToGrid w:val="0"/>
              <w:jc w:val="center"/>
              <w:textAlignment w:val="center"/>
              <w:rPr>
                <w:rFonts w:ascii="宋体" w:eastAsia="宋体" w:hAnsi="宋体" w:cs="宋体"/>
                <w:color w:val="000000"/>
                <w:szCs w:val="24"/>
              </w:rPr>
            </w:pPr>
            <w:r>
              <w:rPr>
                <w:rFonts w:ascii="宋体" w:eastAsia="宋体" w:hAnsi="宋体" w:cs="宋体" w:hint="eastAsia"/>
                <w:color w:val="000000"/>
                <w:szCs w:val="24"/>
              </w:rPr>
              <w:t>讲解服务管理方案</w:t>
            </w:r>
          </w:p>
          <w:p w14:paraId="67CA8920" w14:textId="77777777" w:rsidR="0076112B" w:rsidRDefault="0076112B">
            <w:pPr>
              <w:autoSpaceDN w:val="0"/>
              <w:adjustRightInd w:val="0"/>
              <w:snapToGrid w:val="0"/>
              <w:jc w:val="center"/>
              <w:textAlignment w:val="center"/>
              <w:rPr>
                <w:rFonts w:ascii="宋体" w:eastAsia="宋体" w:hAnsi="宋体" w:cs="宋体"/>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5FFB7913" w14:textId="77777777" w:rsidR="0076112B" w:rsidRDefault="009061A2">
            <w:pPr>
              <w:pStyle w:val="reader-word-layer"/>
              <w:shd w:val="clear" w:color="auto" w:fill="FFFFFF"/>
              <w:adjustRightInd w:val="0"/>
              <w:snapToGrid w:val="0"/>
              <w:spacing w:before="0" w:beforeAutospacing="0" w:after="0" w:afterAutospacing="0"/>
              <w:jc w:val="center"/>
              <w:rPr>
                <w:rFonts w:eastAsia="宋体"/>
                <w:kern w:val="2"/>
                <w:szCs w:val="24"/>
              </w:rPr>
            </w:pPr>
            <w:r>
              <w:rPr>
                <w:rFonts w:eastAsia="宋体" w:hint="eastAsia"/>
                <w:color w:val="000000"/>
                <w:szCs w:val="24"/>
              </w:rPr>
              <w:t>方案可行性</w:t>
            </w:r>
          </w:p>
        </w:tc>
        <w:tc>
          <w:tcPr>
            <w:tcW w:w="6859" w:type="dxa"/>
            <w:tcBorders>
              <w:top w:val="single" w:sz="4" w:space="0" w:color="auto"/>
              <w:left w:val="single" w:sz="4" w:space="0" w:color="auto"/>
              <w:bottom w:val="nil"/>
              <w:right w:val="single" w:sz="4" w:space="0" w:color="auto"/>
            </w:tcBorders>
            <w:vAlign w:val="center"/>
          </w:tcPr>
          <w:p w14:paraId="4D60AFAF" w14:textId="77777777" w:rsidR="0076112B" w:rsidRDefault="009061A2">
            <w:pPr>
              <w:pStyle w:val="reader-word-layer"/>
              <w:shd w:val="clear" w:color="auto" w:fill="FFFFFF"/>
              <w:adjustRightInd w:val="0"/>
              <w:snapToGrid w:val="0"/>
              <w:spacing w:before="0" w:beforeAutospacing="0" w:after="0" w:afterAutospacing="0"/>
              <w:rPr>
                <w:rFonts w:eastAsia="宋体"/>
                <w:szCs w:val="24"/>
              </w:rPr>
            </w:pPr>
            <w:r>
              <w:rPr>
                <w:rFonts w:eastAsia="宋体" w:hint="eastAsia"/>
                <w:color w:val="000000"/>
                <w:szCs w:val="24"/>
              </w:rPr>
              <w:t>制定的讲解服务方案切实可行。方案可行性强、完整、管理责任清晰，相关制度健全、服务质量保证措施完善，得</w:t>
            </w:r>
            <w:r>
              <w:rPr>
                <w:rFonts w:eastAsia="宋体" w:hint="eastAsia"/>
                <w:color w:val="000000"/>
                <w:szCs w:val="24"/>
              </w:rPr>
              <w:t>11-15</w:t>
            </w:r>
            <w:r>
              <w:rPr>
                <w:rFonts w:eastAsia="宋体" w:hint="eastAsia"/>
                <w:color w:val="000000"/>
                <w:szCs w:val="24"/>
              </w:rPr>
              <w:t>分；方案可行性较强、较完整、管理责任较清晰，相关制度较健全、服务质量保证措施较完善</w:t>
            </w:r>
            <w:r>
              <w:rPr>
                <w:rFonts w:eastAsia="宋体" w:hint="eastAsia"/>
                <w:color w:val="000000"/>
                <w:szCs w:val="24"/>
              </w:rPr>
              <w:t>6-10</w:t>
            </w:r>
            <w:r>
              <w:rPr>
                <w:rFonts w:eastAsia="宋体" w:hint="eastAsia"/>
                <w:color w:val="000000"/>
                <w:szCs w:val="24"/>
              </w:rPr>
              <w:t>分；方案可行性一般、不够完整、管理责任模糊，相关制度不太健全、服务质量保证措施不够完善</w:t>
            </w:r>
            <w:r>
              <w:rPr>
                <w:rFonts w:eastAsia="宋体" w:hint="eastAsia"/>
                <w:color w:val="000000"/>
                <w:szCs w:val="24"/>
              </w:rPr>
              <w:t>0-5</w:t>
            </w:r>
            <w:r>
              <w:rPr>
                <w:rFonts w:eastAsia="宋体" w:hint="eastAsia"/>
                <w:color w:val="000000"/>
                <w:szCs w:val="24"/>
              </w:rPr>
              <w:t>分。</w:t>
            </w:r>
          </w:p>
        </w:tc>
        <w:tc>
          <w:tcPr>
            <w:tcW w:w="771" w:type="dxa"/>
            <w:tcBorders>
              <w:top w:val="single" w:sz="4" w:space="0" w:color="auto"/>
              <w:left w:val="single" w:sz="4" w:space="0" w:color="auto"/>
              <w:bottom w:val="nil"/>
              <w:right w:val="single" w:sz="4" w:space="0" w:color="auto"/>
            </w:tcBorders>
            <w:vAlign w:val="center"/>
          </w:tcPr>
          <w:p w14:paraId="1140A7FD" w14:textId="77777777" w:rsidR="0076112B" w:rsidRDefault="009061A2">
            <w:pPr>
              <w:adjustRightInd w:val="0"/>
              <w:snapToGrid w:val="0"/>
              <w:jc w:val="center"/>
              <w:rPr>
                <w:rFonts w:ascii="宋体" w:eastAsia="宋体" w:hAnsi="宋体" w:cs="宋体"/>
                <w:szCs w:val="24"/>
              </w:rPr>
            </w:pPr>
            <w:r>
              <w:rPr>
                <w:rFonts w:ascii="宋体" w:eastAsia="宋体" w:hAnsi="宋体" w:cs="宋体" w:hint="eastAsia"/>
                <w:szCs w:val="24"/>
              </w:rPr>
              <w:t>15</w:t>
            </w:r>
            <w:r>
              <w:rPr>
                <w:rFonts w:ascii="宋体" w:eastAsia="宋体" w:hAnsi="宋体" w:cs="宋体" w:hint="eastAsia"/>
                <w:szCs w:val="24"/>
              </w:rPr>
              <w:t>分</w:t>
            </w:r>
          </w:p>
        </w:tc>
      </w:tr>
      <w:tr w:rsidR="0076112B" w14:paraId="6EB7CC3E" w14:textId="77777777">
        <w:trPr>
          <w:trHeight w:val="979"/>
          <w:jc w:val="center"/>
        </w:trPr>
        <w:tc>
          <w:tcPr>
            <w:tcW w:w="919" w:type="dxa"/>
            <w:vMerge/>
            <w:tcBorders>
              <w:left w:val="single" w:sz="4" w:space="0" w:color="auto"/>
              <w:right w:val="single" w:sz="4" w:space="0" w:color="auto"/>
            </w:tcBorders>
            <w:vAlign w:val="center"/>
          </w:tcPr>
          <w:p w14:paraId="635027CD" w14:textId="77777777" w:rsidR="0076112B" w:rsidRDefault="0076112B">
            <w:pPr>
              <w:widowControl/>
              <w:jc w:val="left"/>
              <w:rPr>
                <w:rFonts w:ascii="宋体" w:eastAsia="宋体" w:hAnsi="宋体" w:cs="宋体"/>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1513E015" w14:textId="77777777" w:rsidR="0076112B" w:rsidRDefault="009061A2">
            <w:pPr>
              <w:pStyle w:val="reader-word-layer"/>
              <w:shd w:val="clear" w:color="auto" w:fill="FFFFFF"/>
              <w:adjustRightInd w:val="0"/>
              <w:snapToGrid w:val="0"/>
              <w:spacing w:before="0" w:beforeAutospacing="0" w:after="0" w:afterAutospacing="0"/>
              <w:jc w:val="center"/>
              <w:rPr>
                <w:rFonts w:eastAsia="宋体"/>
                <w:color w:val="000000"/>
                <w:szCs w:val="24"/>
              </w:rPr>
            </w:pPr>
            <w:r>
              <w:rPr>
                <w:rFonts w:eastAsia="宋体" w:hint="eastAsia"/>
                <w:color w:val="000000"/>
                <w:szCs w:val="24"/>
              </w:rPr>
              <w:t>人员管理措施</w:t>
            </w:r>
          </w:p>
        </w:tc>
        <w:tc>
          <w:tcPr>
            <w:tcW w:w="6859" w:type="dxa"/>
            <w:tcBorders>
              <w:top w:val="single" w:sz="4" w:space="0" w:color="auto"/>
              <w:left w:val="single" w:sz="4" w:space="0" w:color="auto"/>
              <w:bottom w:val="nil"/>
              <w:right w:val="single" w:sz="4" w:space="0" w:color="auto"/>
            </w:tcBorders>
            <w:vAlign w:val="center"/>
          </w:tcPr>
          <w:p w14:paraId="36883BBA" w14:textId="77777777" w:rsidR="0076112B" w:rsidRDefault="009061A2">
            <w:pPr>
              <w:pStyle w:val="reader-word-layer"/>
              <w:shd w:val="clear" w:color="auto" w:fill="FFFFFF"/>
              <w:adjustRightInd w:val="0"/>
              <w:snapToGrid w:val="0"/>
              <w:spacing w:before="0" w:beforeAutospacing="0" w:after="0" w:afterAutospacing="0"/>
              <w:rPr>
                <w:rFonts w:eastAsia="宋体"/>
                <w:color w:val="000000"/>
                <w:szCs w:val="24"/>
              </w:rPr>
            </w:pPr>
            <w:r>
              <w:rPr>
                <w:rFonts w:eastAsia="宋体" w:hint="eastAsia"/>
                <w:color w:val="000000"/>
                <w:szCs w:val="24"/>
              </w:rPr>
              <w:t>项目管理人员安排计划合理、组织管理体系科学，能够有效实施讲解管理工作，得</w:t>
            </w:r>
            <w:r>
              <w:rPr>
                <w:rFonts w:eastAsia="宋体" w:hint="eastAsia"/>
                <w:color w:val="000000"/>
                <w:szCs w:val="24"/>
              </w:rPr>
              <w:t>11-15</w:t>
            </w:r>
            <w:r>
              <w:rPr>
                <w:rFonts w:eastAsia="宋体" w:hint="eastAsia"/>
                <w:color w:val="000000"/>
                <w:szCs w:val="24"/>
              </w:rPr>
              <w:t>分；项目管理人员安排计划较合理、组织管理体系较科学，能够实施讲解管理工作，得</w:t>
            </w:r>
            <w:r>
              <w:rPr>
                <w:rFonts w:eastAsia="宋体" w:hint="eastAsia"/>
                <w:color w:val="000000"/>
                <w:szCs w:val="24"/>
              </w:rPr>
              <w:t>6-10</w:t>
            </w:r>
            <w:r>
              <w:rPr>
                <w:rFonts w:eastAsia="宋体" w:hint="eastAsia"/>
                <w:color w:val="000000"/>
                <w:szCs w:val="24"/>
              </w:rPr>
              <w:t>分；项目管理人员安排计划合理性一般、组织管理体系不太科学，能够实施讲解管理工作，得</w:t>
            </w:r>
            <w:r>
              <w:rPr>
                <w:rFonts w:eastAsia="宋体" w:hint="eastAsia"/>
                <w:color w:val="000000"/>
                <w:szCs w:val="24"/>
              </w:rPr>
              <w:t>0-5</w:t>
            </w:r>
            <w:r>
              <w:rPr>
                <w:rFonts w:eastAsia="宋体" w:hint="eastAsia"/>
                <w:color w:val="000000"/>
                <w:szCs w:val="24"/>
              </w:rPr>
              <w:t>分。</w:t>
            </w:r>
          </w:p>
        </w:tc>
        <w:tc>
          <w:tcPr>
            <w:tcW w:w="771" w:type="dxa"/>
            <w:tcBorders>
              <w:top w:val="single" w:sz="4" w:space="0" w:color="auto"/>
              <w:left w:val="single" w:sz="4" w:space="0" w:color="auto"/>
              <w:bottom w:val="nil"/>
              <w:right w:val="single" w:sz="4" w:space="0" w:color="auto"/>
            </w:tcBorders>
            <w:vAlign w:val="center"/>
          </w:tcPr>
          <w:p w14:paraId="23682DF5" w14:textId="77777777" w:rsidR="0076112B" w:rsidRDefault="009061A2">
            <w:pPr>
              <w:adjustRightInd w:val="0"/>
              <w:snapToGrid w:val="0"/>
              <w:jc w:val="center"/>
              <w:rPr>
                <w:rFonts w:ascii="宋体" w:eastAsia="宋体" w:hAnsi="宋体" w:cs="宋体"/>
                <w:szCs w:val="24"/>
              </w:rPr>
            </w:pPr>
            <w:r>
              <w:rPr>
                <w:rFonts w:ascii="宋体" w:eastAsia="宋体" w:hAnsi="宋体" w:cs="宋体" w:hint="eastAsia"/>
                <w:szCs w:val="24"/>
              </w:rPr>
              <w:t>15</w:t>
            </w:r>
            <w:r>
              <w:rPr>
                <w:rFonts w:ascii="宋体" w:eastAsia="宋体" w:hAnsi="宋体" w:cs="宋体" w:hint="eastAsia"/>
                <w:szCs w:val="24"/>
              </w:rPr>
              <w:t>分</w:t>
            </w:r>
          </w:p>
        </w:tc>
      </w:tr>
      <w:tr w:rsidR="0076112B" w14:paraId="03AD2636" w14:textId="77777777">
        <w:trPr>
          <w:trHeight w:val="794"/>
          <w:jc w:val="center"/>
        </w:trPr>
        <w:tc>
          <w:tcPr>
            <w:tcW w:w="919" w:type="dxa"/>
            <w:vMerge/>
            <w:tcBorders>
              <w:left w:val="single" w:sz="4" w:space="0" w:color="auto"/>
              <w:right w:val="single" w:sz="4" w:space="0" w:color="auto"/>
            </w:tcBorders>
            <w:vAlign w:val="center"/>
          </w:tcPr>
          <w:p w14:paraId="1C23683A" w14:textId="77777777" w:rsidR="0076112B" w:rsidRDefault="0076112B">
            <w:pPr>
              <w:widowControl/>
              <w:jc w:val="left"/>
              <w:rPr>
                <w:rFonts w:ascii="宋体" w:eastAsia="宋体" w:hAnsi="宋体" w:cs="宋体"/>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15623CBC" w14:textId="77777777" w:rsidR="0076112B" w:rsidRDefault="009061A2">
            <w:pPr>
              <w:pStyle w:val="reader-word-layer"/>
              <w:shd w:val="clear" w:color="auto" w:fill="FFFFFF"/>
              <w:adjustRightInd w:val="0"/>
              <w:snapToGrid w:val="0"/>
              <w:spacing w:before="0" w:beforeAutospacing="0" w:after="0" w:afterAutospacing="0"/>
              <w:jc w:val="center"/>
              <w:rPr>
                <w:rFonts w:eastAsia="宋体"/>
                <w:color w:val="000000"/>
                <w:szCs w:val="24"/>
              </w:rPr>
            </w:pPr>
            <w:r>
              <w:rPr>
                <w:rFonts w:eastAsia="宋体" w:hint="eastAsia"/>
                <w:color w:val="000000"/>
                <w:szCs w:val="24"/>
              </w:rPr>
              <w:t>合理化建议</w:t>
            </w:r>
          </w:p>
        </w:tc>
        <w:tc>
          <w:tcPr>
            <w:tcW w:w="6859" w:type="dxa"/>
            <w:tcBorders>
              <w:top w:val="single" w:sz="4" w:space="0" w:color="auto"/>
              <w:left w:val="single" w:sz="4" w:space="0" w:color="auto"/>
              <w:bottom w:val="single" w:sz="4" w:space="0" w:color="auto"/>
              <w:right w:val="single" w:sz="4" w:space="0" w:color="auto"/>
            </w:tcBorders>
            <w:vAlign w:val="center"/>
          </w:tcPr>
          <w:p w14:paraId="74C0AC98" w14:textId="77777777" w:rsidR="0076112B" w:rsidRDefault="009061A2">
            <w:pPr>
              <w:pStyle w:val="reader-word-layer"/>
              <w:shd w:val="clear" w:color="auto" w:fill="FFFFFF"/>
              <w:adjustRightInd w:val="0"/>
              <w:snapToGrid w:val="0"/>
              <w:spacing w:before="0" w:beforeAutospacing="0" w:after="0" w:afterAutospacing="0"/>
              <w:rPr>
                <w:rFonts w:eastAsia="宋体"/>
                <w:color w:val="000000"/>
                <w:szCs w:val="24"/>
              </w:rPr>
            </w:pPr>
            <w:r>
              <w:rPr>
                <w:rFonts w:eastAsia="宋体" w:hint="eastAsia"/>
                <w:color w:val="000000"/>
                <w:szCs w:val="24"/>
              </w:rPr>
              <w:t>根据供应商就本项目提出的合理化建议可操作性强得</w:t>
            </w:r>
            <w:r>
              <w:rPr>
                <w:rFonts w:eastAsia="宋体" w:hint="eastAsia"/>
                <w:color w:val="000000"/>
                <w:szCs w:val="24"/>
              </w:rPr>
              <w:t>9-12</w:t>
            </w:r>
            <w:r>
              <w:rPr>
                <w:rFonts w:eastAsia="宋体" w:hint="eastAsia"/>
                <w:color w:val="000000"/>
                <w:szCs w:val="24"/>
              </w:rPr>
              <w:t>分；合理化建议可操作性较强得</w:t>
            </w:r>
            <w:r>
              <w:rPr>
                <w:rFonts w:eastAsia="宋体" w:hint="eastAsia"/>
                <w:color w:val="000000"/>
                <w:szCs w:val="24"/>
              </w:rPr>
              <w:t>5-8</w:t>
            </w:r>
            <w:r>
              <w:rPr>
                <w:rFonts w:eastAsia="宋体" w:hint="eastAsia"/>
                <w:color w:val="000000"/>
                <w:szCs w:val="24"/>
              </w:rPr>
              <w:t>分；合理化建议可操作性一般得</w:t>
            </w:r>
            <w:r>
              <w:rPr>
                <w:rFonts w:eastAsia="宋体" w:hint="eastAsia"/>
                <w:color w:val="000000"/>
                <w:szCs w:val="24"/>
              </w:rPr>
              <w:t>0-4</w:t>
            </w:r>
            <w:r>
              <w:rPr>
                <w:rFonts w:eastAsia="宋体" w:hint="eastAsia"/>
                <w:color w:val="000000"/>
                <w:szCs w:val="24"/>
              </w:rPr>
              <w:t>分；不提供不得分。</w:t>
            </w:r>
          </w:p>
        </w:tc>
        <w:tc>
          <w:tcPr>
            <w:tcW w:w="771" w:type="dxa"/>
            <w:tcBorders>
              <w:top w:val="single" w:sz="4" w:space="0" w:color="auto"/>
              <w:left w:val="single" w:sz="4" w:space="0" w:color="auto"/>
              <w:bottom w:val="single" w:sz="4" w:space="0" w:color="auto"/>
              <w:right w:val="single" w:sz="4" w:space="0" w:color="auto"/>
            </w:tcBorders>
            <w:vAlign w:val="center"/>
          </w:tcPr>
          <w:p w14:paraId="1EAA3B2E" w14:textId="77777777" w:rsidR="0076112B" w:rsidRDefault="009061A2">
            <w:pPr>
              <w:adjustRightInd w:val="0"/>
              <w:snapToGrid w:val="0"/>
              <w:jc w:val="center"/>
              <w:rPr>
                <w:rFonts w:ascii="宋体" w:eastAsia="宋体" w:hAnsi="宋体" w:cs="宋体"/>
                <w:szCs w:val="24"/>
              </w:rPr>
            </w:pPr>
            <w:r>
              <w:rPr>
                <w:rFonts w:ascii="宋体" w:eastAsia="宋体" w:hAnsi="宋体" w:cs="宋体" w:hint="eastAsia"/>
                <w:szCs w:val="24"/>
              </w:rPr>
              <w:t>12</w:t>
            </w:r>
            <w:r>
              <w:rPr>
                <w:rFonts w:ascii="宋体" w:eastAsia="宋体" w:hAnsi="宋体" w:cs="宋体" w:hint="eastAsia"/>
                <w:szCs w:val="24"/>
              </w:rPr>
              <w:t>分</w:t>
            </w:r>
          </w:p>
        </w:tc>
      </w:tr>
      <w:tr w:rsidR="0076112B" w14:paraId="250E7BE1" w14:textId="77777777">
        <w:trPr>
          <w:trHeight w:val="90"/>
          <w:jc w:val="center"/>
        </w:trPr>
        <w:tc>
          <w:tcPr>
            <w:tcW w:w="919" w:type="dxa"/>
            <w:vMerge/>
            <w:tcBorders>
              <w:left w:val="single" w:sz="4" w:space="0" w:color="auto"/>
              <w:right w:val="single" w:sz="4" w:space="0" w:color="auto"/>
            </w:tcBorders>
            <w:vAlign w:val="center"/>
          </w:tcPr>
          <w:p w14:paraId="249F9892" w14:textId="77777777" w:rsidR="0076112B" w:rsidRDefault="0076112B">
            <w:pPr>
              <w:widowControl/>
              <w:jc w:val="left"/>
              <w:rPr>
                <w:rFonts w:ascii="宋体" w:eastAsia="宋体" w:hAnsi="宋体" w:cs="宋体"/>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19ACE04C" w14:textId="77777777" w:rsidR="0076112B" w:rsidRDefault="009061A2">
            <w:pPr>
              <w:pStyle w:val="reader-word-layer"/>
              <w:shd w:val="clear" w:color="auto" w:fill="FFFFFF"/>
              <w:adjustRightInd w:val="0"/>
              <w:snapToGrid w:val="0"/>
              <w:spacing w:before="0" w:beforeAutospacing="0" w:after="0" w:afterAutospacing="0"/>
              <w:jc w:val="center"/>
              <w:rPr>
                <w:rFonts w:eastAsia="宋体"/>
                <w:color w:val="000000"/>
                <w:szCs w:val="24"/>
              </w:rPr>
            </w:pPr>
            <w:r>
              <w:rPr>
                <w:rFonts w:eastAsia="宋体" w:hint="eastAsia"/>
                <w:color w:val="000000"/>
                <w:szCs w:val="24"/>
              </w:rPr>
              <w:t>员工培训方案</w:t>
            </w:r>
          </w:p>
        </w:tc>
        <w:tc>
          <w:tcPr>
            <w:tcW w:w="6859" w:type="dxa"/>
            <w:tcBorders>
              <w:top w:val="single" w:sz="4" w:space="0" w:color="auto"/>
              <w:left w:val="single" w:sz="4" w:space="0" w:color="auto"/>
              <w:bottom w:val="nil"/>
              <w:right w:val="single" w:sz="4" w:space="0" w:color="auto"/>
            </w:tcBorders>
            <w:vAlign w:val="center"/>
          </w:tcPr>
          <w:p w14:paraId="1825937C" w14:textId="77777777" w:rsidR="0076112B" w:rsidRDefault="009061A2">
            <w:pPr>
              <w:pStyle w:val="reader-word-layer"/>
              <w:shd w:val="clear" w:color="auto" w:fill="FFFFFF"/>
              <w:adjustRightInd w:val="0"/>
              <w:snapToGrid w:val="0"/>
              <w:spacing w:before="0" w:beforeAutospacing="0" w:after="0" w:afterAutospacing="0"/>
              <w:rPr>
                <w:rFonts w:eastAsia="宋体"/>
                <w:color w:val="000000"/>
                <w:szCs w:val="24"/>
              </w:rPr>
            </w:pPr>
            <w:r>
              <w:rPr>
                <w:rFonts w:eastAsia="宋体" w:hint="eastAsia"/>
                <w:color w:val="000000"/>
                <w:szCs w:val="24"/>
              </w:rPr>
              <w:t>针对公司短期培训计划及长期培训机制的培训方案，并</w:t>
            </w:r>
            <w:r>
              <w:rPr>
                <w:rFonts w:hint="eastAsia"/>
                <w:color w:val="000000"/>
                <w:szCs w:val="21"/>
              </w:rPr>
              <w:t>承诺能为服务企业员工提供综合技能培训</w:t>
            </w:r>
            <w:r>
              <w:rPr>
                <w:rFonts w:eastAsia="宋体" w:hint="eastAsia"/>
                <w:color w:val="000000"/>
                <w:szCs w:val="24"/>
              </w:rPr>
              <w:t>。</w:t>
            </w:r>
          </w:p>
          <w:p w14:paraId="7497C7A6" w14:textId="77777777" w:rsidR="0076112B" w:rsidRDefault="009061A2">
            <w:pPr>
              <w:pStyle w:val="reader-word-layer"/>
              <w:shd w:val="clear" w:color="auto" w:fill="FFFFFF"/>
              <w:adjustRightInd w:val="0"/>
              <w:snapToGrid w:val="0"/>
              <w:spacing w:before="0" w:beforeAutospacing="0" w:after="0" w:afterAutospacing="0"/>
              <w:rPr>
                <w:rFonts w:eastAsia="宋体"/>
                <w:color w:val="000000"/>
                <w:szCs w:val="24"/>
              </w:rPr>
            </w:pPr>
            <w:r>
              <w:rPr>
                <w:rFonts w:eastAsia="宋体" w:hint="eastAsia"/>
                <w:color w:val="000000"/>
                <w:szCs w:val="24"/>
              </w:rPr>
              <w:lastRenderedPageBreak/>
              <w:t>方案针对性强，体系完善，培训内容</w:t>
            </w:r>
            <w:r>
              <w:rPr>
                <w:rFonts w:eastAsia="宋体"/>
                <w:color w:val="000000"/>
                <w:szCs w:val="24"/>
              </w:rPr>
              <w:t>阐述清楚</w:t>
            </w:r>
            <w:r>
              <w:rPr>
                <w:rFonts w:eastAsia="宋体" w:hint="eastAsia"/>
                <w:color w:val="000000"/>
                <w:szCs w:val="24"/>
              </w:rPr>
              <w:t>的得</w:t>
            </w:r>
            <w:r>
              <w:rPr>
                <w:rFonts w:eastAsia="宋体" w:hint="eastAsia"/>
                <w:color w:val="000000"/>
                <w:szCs w:val="24"/>
              </w:rPr>
              <w:t>8-10</w:t>
            </w:r>
            <w:r>
              <w:rPr>
                <w:rFonts w:eastAsia="宋体" w:hint="eastAsia"/>
                <w:color w:val="000000"/>
                <w:szCs w:val="24"/>
              </w:rPr>
              <w:t>分</w:t>
            </w:r>
            <w:r>
              <w:rPr>
                <w:rFonts w:eastAsia="宋体"/>
                <w:color w:val="000000"/>
                <w:szCs w:val="24"/>
              </w:rPr>
              <w:t>,</w:t>
            </w:r>
            <w:r>
              <w:rPr>
                <w:rFonts w:eastAsia="宋体" w:hint="eastAsia"/>
                <w:color w:val="000000"/>
                <w:szCs w:val="24"/>
              </w:rPr>
              <w:t>方案针对性较强，体系较完善，培训内容</w:t>
            </w:r>
            <w:r>
              <w:rPr>
                <w:rFonts w:eastAsia="宋体"/>
                <w:color w:val="000000"/>
                <w:szCs w:val="24"/>
              </w:rPr>
              <w:t>阐述</w:t>
            </w:r>
            <w:r>
              <w:rPr>
                <w:rFonts w:eastAsia="宋体" w:hint="eastAsia"/>
                <w:color w:val="000000"/>
                <w:szCs w:val="24"/>
              </w:rPr>
              <w:t>较</w:t>
            </w:r>
            <w:r>
              <w:rPr>
                <w:rFonts w:eastAsia="宋体"/>
                <w:color w:val="000000"/>
                <w:szCs w:val="24"/>
              </w:rPr>
              <w:t>清楚</w:t>
            </w:r>
            <w:r>
              <w:rPr>
                <w:rFonts w:eastAsia="宋体" w:hint="eastAsia"/>
                <w:color w:val="000000"/>
                <w:szCs w:val="24"/>
              </w:rPr>
              <w:t>的得</w:t>
            </w:r>
            <w:r>
              <w:rPr>
                <w:rFonts w:eastAsia="宋体" w:hint="eastAsia"/>
                <w:color w:val="000000"/>
                <w:szCs w:val="24"/>
              </w:rPr>
              <w:t>5-7</w:t>
            </w:r>
            <w:r>
              <w:rPr>
                <w:rFonts w:eastAsia="宋体" w:hint="eastAsia"/>
                <w:color w:val="000000"/>
                <w:szCs w:val="24"/>
              </w:rPr>
              <w:t>分；方案针对性一般，体系不够完善，培训内容</w:t>
            </w:r>
            <w:r>
              <w:rPr>
                <w:rFonts w:eastAsia="宋体"/>
                <w:color w:val="000000"/>
                <w:szCs w:val="24"/>
              </w:rPr>
              <w:t>阐述</w:t>
            </w:r>
            <w:r>
              <w:rPr>
                <w:rFonts w:eastAsia="宋体" w:hint="eastAsia"/>
                <w:color w:val="000000"/>
                <w:szCs w:val="24"/>
              </w:rPr>
              <w:t>不</w:t>
            </w:r>
            <w:r>
              <w:rPr>
                <w:rFonts w:eastAsia="宋体"/>
                <w:color w:val="000000"/>
                <w:szCs w:val="24"/>
              </w:rPr>
              <w:t>清楚</w:t>
            </w:r>
            <w:r>
              <w:rPr>
                <w:rFonts w:eastAsia="宋体" w:hint="eastAsia"/>
                <w:color w:val="000000"/>
                <w:szCs w:val="24"/>
              </w:rPr>
              <w:t>的得</w:t>
            </w:r>
            <w:r>
              <w:rPr>
                <w:rFonts w:eastAsia="宋体" w:hint="eastAsia"/>
                <w:color w:val="000000"/>
                <w:szCs w:val="24"/>
              </w:rPr>
              <w:t>0-4</w:t>
            </w:r>
            <w:r>
              <w:rPr>
                <w:rFonts w:eastAsia="宋体" w:hint="eastAsia"/>
                <w:color w:val="000000"/>
                <w:szCs w:val="24"/>
              </w:rPr>
              <w:t>分。</w:t>
            </w:r>
          </w:p>
        </w:tc>
        <w:tc>
          <w:tcPr>
            <w:tcW w:w="771" w:type="dxa"/>
            <w:tcBorders>
              <w:top w:val="single" w:sz="4" w:space="0" w:color="auto"/>
              <w:left w:val="single" w:sz="4" w:space="0" w:color="auto"/>
              <w:bottom w:val="nil"/>
              <w:right w:val="single" w:sz="4" w:space="0" w:color="auto"/>
            </w:tcBorders>
            <w:vAlign w:val="center"/>
          </w:tcPr>
          <w:p w14:paraId="7DD30FB5" w14:textId="77777777" w:rsidR="0076112B" w:rsidRDefault="009061A2">
            <w:pPr>
              <w:adjustRightInd w:val="0"/>
              <w:snapToGrid w:val="0"/>
              <w:jc w:val="center"/>
              <w:rPr>
                <w:rFonts w:ascii="宋体" w:eastAsia="宋体" w:hAnsi="宋体" w:cs="宋体"/>
                <w:szCs w:val="24"/>
              </w:rPr>
            </w:pPr>
            <w:r>
              <w:rPr>
                <w:rFonts w:ascii="宋体" w:eastAsia="宋体" w:hAnsi="宋体" w:cs="宋体" w:hint="eastAsia"/>
                <w:szCs w:val="24"/>
              </w:rPr>
              <w:lastRenderedPageBreak/>
              <w:t>10</w:t>
            </w:r>
            <w:r>
              <w:rPr>
                <w:rFonts w:ascii="宋体" w:eastAsia="宋体" w:hAnsi="宋体" w:cs="宋体" w:hint="eastAsia"/>
                <w:szCs w:val="24"/>
              </w:rPr>
              <w:t>分</w:t>
            </w:r>
          </w:p>
        </w:tc>
      </w:tr>
      <w:tr w:rsidR="0076112B" w14:paraId="58A4EF65" w14:textId="77777777">
        <w:trPr>
          <w:trHeight w:val="1881"/>
          <w:jc w:val="center"/>
        </w:trPr>
        <w:tc>
          <w:tcPr>
            <w:tcW w:w="919" w:type="dxa"/>
            <w:vMerge/>
            <w:tcBorders>
              <w:left w:val="single" w:sz="4" w:space="0" w:color="auto"/>
              <w:right w:val="single" w:sz="4" w:space="0" w:color="auto"/>
            </w:tcBorders>
            <w:vAlign w:val="center"/>
          </w:tcPr>
          <w:p w14:paraId="37B33A95" w14:textId="77777777" w:rsidR="0076112B" w:rsidRDefault="0076112B">
            <w:pPr>
              <w:autoSpaceDN w:val="0"/>
              <w:adjustRightInd w:val="0"/>
              <w:snapToGrid w:val="0"/>
              <w:jc w:val="center"/>
              <w:textAlignment w:val="center"/>
              <w:rPr>
                <w:rFonts w:ascii="宋体" w:eastAsia="宋体" w:hAnsi="宋体" w:cs="宋体"/>
                <w:color w:val="000000"/>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71DB49C8" w14:textId="77777777" w:rsidR="0076112B" w:rsidRDefault="009061A2">
            <w:pPr>
              <w:pStyle w:val="reader-word-layer"/>
              <w:shd w:val="clear" w:color="auto" w:fill="FFFFFF"/>
              <w:adjustRightInd w:val="0"/>
              <w:snapToGrid w:val="0"/>
              <w:spacing w:before="0" w:beforeAutospacing="0" w:after="0" w:afterAutospacing="0"/>
              <w:jc w:val="center"/>
              <w:rPr>
                <w:rFonts w:eastAsia="宋体"/>
                <w:szCs w:val="24"/>
                <w:lang w:bidi="ar"/>
              </w:rPr>
            </w:pPr>
            <w:r>
              <w:rPr>
                <w:rFonts w:eastAsia="宋体" w:hint="eastAsia"/>
                <w:szCs w:val="24"/>
                <w:lang w:bidi="ar"/>
              </w:rPr>
              <w:t>员工权</w:t>
            </w:r>
          </w:p>
          <w:p w14:paraId="04AA6DD4" w14:textId="77777777" w:rsidR="0076112B" w:rsidRDefault="009061A2">
            <w:pPr>
              <w:pStyle w:val="reader-word-layer"/>
              <w:shd w:val="clear" w:color="auto" w:fill="FFFFFF"/>
              <w:adjustRightInd w:val="0"/>
              <w:snapToGrid w:val="0"/>
              <w:spacing w:before="0" w:beforeAutospacing="0" w:after="0" w:afterAutospacing="0"/>
              <w:jc w:val="center"/>
              <w:rPr>
                <w:rFonts w:eastAsia="宋体"/>
                <w:szCs w:val="24"/>
                <w:lang w:bidi="ar"/>
              </w:rPr>
            </w:pPr>
            <w:r>
              <w:rPr>
                <w:rFonts w:eastAsia="宋体" w:hint="eastAsia"/>
                <w:szCs w:val="24"/>
                <w:lang w:bidi="ar"/>
              </w:rPr>
              <w:t>益保障方案及措施</w:t>
            </w:r>
          </w:p>
        </w:tc>
        <w:tc>
          <w:tcPr>
            <w:tcW w:w="6859" w:type="dxa"/>
            <w:tcBorders>
              <w:top w:val="single" w:sz="4" w:space="0" w:color="auto"/>
              <w:left w:val="single" w:sz="4" w:space="0" w:color="auto"/>
              <w:bottom w:val="single" w:sz="4" w:space="0" w:color="auto"/>
              <w:right w:val="single" w:sz="4" w:space="0" w:color="auto"/>
            </w:tcBorders>
            <w:vAlign w:val="center"/>
          </w:tcPr>
          <w:p w14:paraId="19440E59" w14:textId="77777777" w:rsidR="0076112B" w:rsidRDefault="009061A2">
            <w:pPr>
              <w:pStyle w:val="reader-word-layer"/>
              <w:shd w:val="clear" w:color="auto" w:fill="FFFFFF"/>
              <w:adjustRightInd w:val="0"/>
              <w:snapToGrid w:val="0"/>
              <w:spacing w:before="0" w:beforeAutospacing="0" w:after="0" w:afterAutospacing="0"/>
              <w:rPr>
                <w:rFonts w:eastAsia="宋体"/>
                <w:szCs w:val="24"/>
                <w:lang w:bidi="ar"/>
              </w:rPr>
            </w:pPr>
            <w:r>
              <w:rPr>
                <w:rFonts w:eastAsia="宋体" w:hint="eastAsia"/>
                <w:szCs w:val="24"/>
                <w:lang w:bidi="ar"/>
              </w:rPr>
              <w:t>根据供应商提供的劳务外包员工权益保障方案及措施，完整、科学、具体，优秀的得</w:t>
            </w:r>
            <w:r>
              <w:rPr>
                <w:rFonts w:eastAsia="宋体" w:hint="eastAsia"/>
                <w:szCs w:val="24"/>
                <w:lang w:bidi="ar"/>
              </w:rPr>
              <w:t>9-12</w:t>
            </w:r>
            <w:r>
              <w:rPr>
                <w:rFonts w:eastAsia="宋体" w:hint="eastAsia"/>
                <w:szCs w:val="24"/>
                <w:lang w:bidi="ar"/>
              </w:rPr>
              <w:t>分；完整、具体，完全符合招标人需求的得</w:t>
            </w:r>
            <w:r>
              <w:rPr>
                <w:rFonts w:eastAsia="宋体" w:hint="eastAsia"/>
                <w:szCs w:val="24"/>
                <w:lang w:bidi="ar"/>
              </w:rPr>
              <w:t>5-8</w:t>
            </w:r>
            <w:r>
              <w:rPr>
                <w:rFonts w:eastAsia="宋体" w:hint="eastAsia"/>
                <w:szCs w:val="24"/>
                <w:lang w:bidi="ar"/>
              </w:rPr>
              <w:t>分；较完整、具体的得</w:t>
            </w:r>
            <w:r>
              <w:rPr>
                <w:rFonts w:eastAsia="宋体" w:hint="eastAsia"/>
                <w:szCs w:val="24"/>
                <w:lang w:bidi="ar"/>
              </w:rPr>
              <w:t>2-4</w:t>
            </w:r>
            <w:r>
              <w:rPr>
                <w:rFonts w:eastAsia="宋体" w:hint="eastAsia"/>
                <w:szCs w:val="24"/>
                <w:lang w:bidi="ar"/>
              </w:rPr>
              <w:t>分；基本完整、具体，基本符合采购需求的得</w:t>
            </w:r>
            <w:r>
              <w:rPr>
                <w:rFonts w:eastAsia="宋体" w:hint="eastAsia"/>
                <w:szCs w:val="24"/>
                <w:lang w:bidi="ar"/>
              </w:rPr>
              <w:t>0-1</w:t>
            </w:r>
            <w:r>
              <w:rPr>
                <w:rFonts w:eastAsia="宋体" w:hint="eastAsia"/>
                <w:szCs w:val="24"/>
                <w:lang w:bidi="ar"/>
              </w:rPr>
              <w:t>分。</w:t>
            </w:r>
          </w:p>
        </w:tc>
        <w:tc>
          <w:tcPr>
            <w:tcW w:w="771" w:type="dxa"/>
            <w:tcBorders>
              <w:top w:val="single" w:sz="4" w:space="0" w:color="auto"/>
              <w:left w:val="single" w:sz="4" w:space="0" w:color="auto"/>
              <w:bottom w:val="single" w:sz="4" w:space="0" w:color="auto"/>
              <w:right w:val="single" w:sz="4" w:space="0" w:color="auto"/>
            </w:tcBorders>
            <w:vAlign w:val="center"/>
          </w:tcPr>
          <w:p w14:paraId="62E725E0" w14:textId="77777777" w:rsidR="0076112B" w:rsidRDefault="009061A2">
            <w:pPr>
              <w:adjustRightInd w:val="0"/>
              <w:snapToGrid w:val="0"/>
              <w:jc w:val="center"/>
              <w:rPr>
                <w:rFonts w:ascii="宋体" w:eastAsia="宋体" w:hAnsi="宋体" w:cs="宋体"/>
                <w:szCs w:val="24"/>
              </w:rPr>
            </w:pPr>
            <w:r>
              <w:rPr>
                <w:rFonts w:ascii="宋体" w:eastAsia="宋体" w:hAnsi="宋体" w:cs="宋体" w:hint="eastAsia"/>
                <w:szCs w:val="24"/>
              </w:rPr>
              <w:t>12</w:t>
            </w:r>
            <w:r>
              <w:rPr>
                <w:rFonts w:ascii="宋体" w:eastAsia="宋体" w:hAnsi="宋体" w:cs="宋体" w:hint="eastAsia"/>
                <w:szCs w:val="24"/>
              </w:rPr>
              <w:t>分</w:t>
            </w:r>
          </w:p>
        </w:tc>
      </w:tr>
      <w:tr w:rsidR="0076112B" w14:paraId="0A591FFA" w14:textId="77777777">
        <w:trPr>
          <w:trHeight w:val="1866"/>
          <w:jc w:val="center"/>
        </w:trPr>
        <w:tc>
          <w:tcPr>
            <w:tcW w:w="919" w:type="dxa"/>
            <w:vMerge w:val="restart"/>
            <w:tcBorders>
              <w:top w:val="single" w:sz="4" w:space="0" w:color="auto"/>
              <w:left w:val="single" w:sz="4" w:space="0" w:color="auto"/>
              <w:right w:val="single" w:sz="4" w:space="0" w:color="auto"/>
            </w:tcBorders>
            <w:vAlign w:val="center"/>
          </w:tcPr>
          <w:p w14:paraId="4A80DA8B" w14:textId="77777777" w:rsidR="0076112B" w:rsidRDefault="009061A2">
            <w:pPr>
              <w:autoSpaceDN w:val="0"/>
              <w:adjustRightInd w:val="0"/>
              <w:snapToGrid w:val="0"/>
              <w:jc w:val="center"/>
              <w:textAlignment w:val="center"/>
              <w:rPr>
                <w:rFonts w:ascii="宋体" w:eastAsia="宋体" w:hAnsi="宋体" w:cs="宋体"/>
                <w:szCs w:val="24"/>
              </w:rPr>
            </w:pPr>
            <w:r>
              <w:rPr>
                <w:rFonts w:ascii="宋体" w:eastAsia="宋体" w:hAnsi="宋体" w:cs="宋体" w:hint="eastAsia"/>
                <w:color w:val="000000"/>
                <w:szCs w:val="24"/>
              </w:rPr>
              <w:t>综合资信</w:t>
            </w:r>
          </w:p>
        </w:tc>
        <w:tc>
          <w:tcPr>
            <w:tcW w:w="1118" w:type="dxa"/>
            <w:tcBorders>
              <w:top w:val="single" w:sz="4" w:space="0" w:color="auto"/>
              <w:left w:val="single" w:sz="4" w:space="0" w:color="auto"/>
              <w:right w:val="single" w:sz="4" w:space="0" w:color="auto"/>
            </w:tcBorders>
            <w:vAlign w:val="center"/>
          </w:tcPr>
          <w:p w14:paraId="4C4CF311" w14:textId="77777777" w:rsidR="0076112B" w:rsidRDefault="009061A2">
            <w:pPr>
              <w:autoSpaceDN w:val="0"/>
              <w:adjustRightInd w:val="0"/>
              <w:snapToGrid w:val="0"/>
              <w:jc w:val="center"/>
              <w:textAlignment w:val="center"/>
              <w:rPr>
                <w:rFonts w:ascii="宋体" w:eastAsia="宋体" w:hAnsi="宋体" w:cs="宋体"/>
                <w:szCs w:val="24"/>
              </w:rPr>
            </w:pPr>
            <w:r>
              <w:rPr>
                <w:rFonts w:ascii="宋体" w:eastAsia="宋体" w:hAnsi="宋体" w:cs="宋体" w:hint="eastAsia"/>
                <w:kern w:val="0"/>
                <w:szCs w:val="24"/>
                <w:lang w:bidi="ar"/>
              </w:rPr>
              <w:t>认证</w:t>
            </w:r>
          </w:p>
        </w:tc>
        <w:tc>
          <w:tcPr>
            <w:tcW w:w="6859" w:type="dxa"/>
            <w:tcBorders>
              <w:top w:val="single" w:sz="4" w:space="0" w:color="auto"/>
              <w:left w:val="single" w:sz="4" w:space="0" w:color="auto"/>
              <w:right w:val="single" w:sz="4" w:space="0" w:color="auto"/>
            </w:tcBorders>
            <w:vAlign w:val="center"/>
          </w:tcPr>
          <w:p w14:paraId="3F15B495" w14:textId="77777777" w:rsidR="0076112B" w:rsidRDefault="009061A2">
            <w:pPr>
              <w:snapToGrid w:val="0"/>
              <w:jc w:val="left"/>
              <w:rPr>
                <w:rFonts w:ascii="宋体" w:eastAsia="宋体" w:hAnsi="宋体" w:cs="宋体"/>
                <w:color w:val="000000"/>
                <w:szCs w:val="24"/>
              </w:rPr>
            </w:pPr>
            <w:r>
              <w:rPr>
                <w:rFonts w:ascii="宋体" w:eastAsia="宋体" w:hAnsi="宋体" w:cs="宋体" w:hint="eastAsia"/>
                <w:kern w:val="0"/>
                <w:szCs w:val="24"/>
                <w:lang w:bidi="ar"/>
              </w:rPr>
              <w:t>有</w:t>
            </w:r>
            <w:r>
              <w:rPr>
                <w:rFonts w:ascii="宋体" w:eastAsia="宋体" w:hAnsi="宋体" w:cs="宋体" w:hint="eastAsia"/>
                <w:kern w:val="0"/>
                <w:szCs w:val="24"/>
                <w:lang w:bidi="ar"/>
              </w:rPr>
              <w:t>ISO9000</w:t>
            </w:r>
            <w:r>
              <w:rPr>
                <w:rFonts w:ascii="宋体" w:eastAsia="宋体" w:hAnsi="宋体" w:cs="宋体" w:hint="eastAsia"/>
                <w:kern w:val="0"/>
                <w:szCs w:val="24"/>
                <w:lang w:bidi="ar"/>
              </w:rPr>
              <w:t>质量体系认证得</w:t>
            </w:r>
            <w:r>
              <w:rPr>
                <w:rFonts w:ascii="宋体" w:eastAsia="宋体" w:hAnsi="宋体" w:cs="宋体" w:hint="eastAsia"/>
                <w:kern w:val="0"/>
                <w:szCs w:val="24"/>
                <w:lang w:bidi="ar"/>
              </w:rPr>
              <w:t>1</w:t>
            </w:r>
            <w:r>
              <w:rPr>
                <w:rFonts w:ascii="宋体" w:eastAsia="宋体" w:hAnsi="宋体" w:cs="宋体" w:hint="eastAsia"/>
                <w:kern w:val="0"/>
                <w:szCs w:val="24"/>
                <w:lang w:bidi="ar"/>
              </w:rPr>
              <w:t>分，有环境管理体系认证得</w:t>
            </w:r>
            <w:r>
              <w:rPr>
                <w:rFonts w:ascii="宋体" w:eastAsia="宋体" w:hAnsi="宋体" w:cs="宋体" w:hint="eastAsia"/>
                <w:kern w:val="0"/>
                <w:szCs w:val="24"/>
                <w:lang w:bidi="ar"/>
              </w:rPr>
              <w:t>1</w:t>
            </w:r>
            <w:r>
              <w:rPr>
                <w:rFonts w:ascii="宋体" w:eastAsia="宋体" w:hAnsi="宋体" w:cs="宋体" w:hint="eastAsia"/>
                <w:kern w:val="0"/>
                <w:szCs w:val="24"/>
                <w:lang w:bidi="ar"/>
              </w:rPr>
              <w:t>分，有职业健康安全管理体系认证的得</w:t>
            </w:r>
            <w:r>
              <w:rPr>
                <w:rFonts w:ascii="宋体" w:eastAsia="宋体" w:hAnsi="宋体" w:cs="宋体" w:hint="eastAsia"/>
                <w:kern w:val="0"/>
                <w:szCs w:val="24"/>
                <w:lang w:bidi="ar"/>
              </w:rPr>
              <w:t>1</w:t>
            </w:r>
            <w:r>
              <w:rPr>
                <w:rFonts w:ascii="宋体" w:eastAsia="宋体" w:hAnsi="宋体" w:cs="宋体" w:hint="eastAsia"/>
                <w:kern w:val="0"/>
                <w:szCs w:val="24"/>
                <w:lang w:bidi="ar"/>
              </w:rPr>
              <w:t>分，有绿色管理体系认证的得</w:t>
            </w:r>
            <w:r>
              <w:rPr>
                <w:rFonts w:ascii="宋体" w:eastAsia="宋体" w:hAnsi="宋体" w:cs="宋体" w:hint="eastAsia"/>
                <w:kern w:val="0"/>
                <w:szCs w:val="24"/>
                <w:lang w:bidi="ar"/>
              </w:rPr>
              <w:t>1</w:t>
            </w:r>
            <w:r>
              <w:rPr>
                <w:rFonts w:ascii="宋体" w:eastAsia="宋体" w:hAnsi="宋体" w:cs="宋体" w:hint="eastAsia"/>
                <w:kern w:val="0"/>
                <w:szCs w:val="24"/>
                <w:lang w:bidi="ar"/>
              </w:rPr>
              <w:t>分。注：提供上述在有效期内的认证证书复印件及“国家认证认可监督委员”官网截图。不提供不得分。</w:t>
            </w:r>
          </w:p>
        </w:tc>
        <w:tc>
          <w:tcPr>
            <w:tcW w:w="771" w:type="dxa"/>
            <w:tcBorders>
              <w:top w:val="single" w:sz="4" w:space="0" w:color="auto"/>
              <w:left w:val="single" w:sz="4" w:space="0" w:color="auto"/>
              <w:bottom w:val="single" w:sz="4" w:space="0" w:color="auto"/>
              <w:right w:val="single" w:sz="4" w:space="0" w:color="auto"/>
            </w:tcBorders>
            <w:vAlign w:val="center"/>
          </w:tcPr>
          <w:p w14:paraId="3EBD9710" w14:textId="77777777" w:rsidR="0076112B" w:rsidRDefault="009061A2">
            <w:pPr>
              <w:adjustRightInd w:val="0"/>
              <w:snapToGrid w:val="0"/>
              <w:jc w:val="center"/>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分</w:t>
            </w:r>
          </w:p>
        </w:tc>
      </w:tr>
      <w:tr w:rsidR="0076112B" w14:paraId="7A4DB3D6" w14:textId="77777777">
        <w:trPr>
          <w:trHeight w:val="706"/>
          <w:jc w:val="center"/>
        </w:trPr>
        <w:tc>
          <w:tcPr>
            <w:tcW w:w="919" w:type="dxa"/>
            <w:vMerge/>
            <w:tcBorders>
              <w:left w:val="single" w:sz="4" w:space="0" w:color="auto"/>
              <w:right w:val="single" w:sz="4" w:space="0" w:color="auto"/>
            </w:tcBorders>
            <w:vAlign w:val="center"/>
          </w:tcPr>
          <w:p w14:paraId="182C6129" w14:textId="77777777" w:rsidR="0076112B" w:rsidRDefault="0076112B">
            <w:pPr>
              <w:autoSpaceDN w:val="0"/>
              <w:adjustRightInd w:val="0"/>
              <w:snapToGrid w:val="0"/>
              <w:textAlignment w:val="center"/>
              <w:rPr>
                <w:rFonts w:ascii="宋体" w:eastAsia="宋体" w:hAnsi="宋体" w:cs="宋体"/>
                <w:color w:val="000000"/>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7998233B" w14:textId="77777777" w:rsidR="0076112B" w:rsidRDefault="009061A2">
            <w:pPr>
              <w:autoSpaceDN w:val="0"/>
              <w:adjustRightInd w:val="0"/>
              <w:snapToGrid w:val="0"/>
              <w:jc w:val="center"/>
              <w:textAlignment w:val="center"/>
              <w:rPr>
                <w:rFonts w:ascii="宋体" w:eastAsia="宋体" w:hAnsi="宋体" w:cs="宋体"/>
                <w:szCs w:val="24"/>
              </w:rPr>
            </w:pPr>
            <w:r>
              <w:rPr>
                <w:rFonts w:ascii="宋体" w:eastAsia="宋体" w:hAnsi="宋体" w:cs="宋体" w:hint="eastAsia"/>
                <w:kern w:val="0"/>
                <w:szCs w:val="24"/>
                <w:lang w:bidi="ar"/>
              </w:rPr>
              <w:t>类似业绩</w:t>
            </w:r>
          </w:p>
        </w:tc>
        <w:tc>
          <w:tcPr>
            <w:tcW w:w="6859" w:type="dxa"/>
            <w:tcBorders>
              <w:top w:val="single" w:sz="4" w:space="0" w:color="auto"/>
              <w:left w:val="single" w:sz="4" w:space="0" w:color="auto"/>
              <w:bottom w:val="single" w:sz="4" w:space="0" w:color="auto"/>
              <w:right w:val="single" w:sz="4" w:space="0" w:color="auto"/>
            </w:tcBorders>
            <w:vAlign w:val="center"/>
          </w:tcPr>
          <w:p w14:paraId="5C8C7742" w14:textId="77777777" w:rsidR="0076112B" w:rsidRDefault="009061A2">
            <w:pPr>
              <w:snapToGrid w:val="0"/>
              <w:jc w:val="left"/>
              <w:rPr>
                <w:rFonts w:ascii="宋体" w:eastAsia="宋体" w:hAnsi="宋体" w:cs="宋体"/>
                <w:kern w:val="0"/>
                <w:szCs w:val="24"/>
                <w:lang w:bidi="ar"/>
              </w:rPr>
            </w:pPr>
            <w:r>
              <w:rPr>
                <w:rFonts w:ascii="宋体" w:eastAsia="宋体" w:hAnsi="宋体" w:cs="宋体" w:hint="eastAsia"/>
                <w:kern w:val="0"/>
                <w:szCs w:val="24"/>
                <w:lang w:bidi="ar"/>
              </w:rPr>
              <w:t>自</w:t>
            </w:r>
            <w:r>
              <w:rPr>
                <w:rFonts w:ascii="宋体" w:eastAsia="宋体" w:hAnsi="宋体" w:cs="宋体" w:hint="eastAsia"/>
                <w:kern w:val="0"/>
                <w:szCs w:val="24"/>
                <w:lang w:bidi="ar"/>
              </w:rPr>
              <w:t>2022</w:t>
            </w:r>
            <w:r>
              <w:rPr>
                <w:rFonts w:ascii="宋体" w:eastAsia="宋体" w:hAnsi="宋体" w:cs="宋体" w:hint="eastAsia"/>
                <w:kern w:val="0"/>
                <w:szCs w:val="24"/>
                <w:lang w:bidi="ar"/>
              </w:rPr>
              <w:t>年</w:t>
            </w:r>
            <w:r>
              <w:rPr>
                <w:rFonts w:ascii="宋体" w:eastAsia="宋体" w:hAnsi="宋体" w:cs="宋体" w:hint="eastAsia"/>
                <w:kern w:val="0"/>
                <w:szCs w:val="24"/>
                <w:lang w:bidi="ar"/>
              </w:rPr>
              <w:t>1</w:t>
            </w:r>
            <w:r>
              <w:rPr>
                <w:rFonts w:ascii="宋体" w:eastAsia="宋体" w:hAnsi="宋体" w:cs="宋体" w:hint="eastAsia"/>
                <w:kern w:val="0"/>
                <w:szCs w:val="24"/>
                <w:lang w:bidi="ar"/>
              </w:rPr>
              <w:t>月</w:t>
            </w:r>
            <w:r>
              <w:rPr>
                <w:rFonts w:ascii="宋体" w:eastAsia="宋体" w:hAnsi="宋体" w:cs="宋体" w:hint="eastAsia"/>
                <w:kern w:val="0"/>
                <w:szCs w:val="24"/>
                <w:lang w:bidi="ar"/>
              </w:rPr>
              <w:t>1</w:t>
            </w:r>
            <w:r>
              <w:rPr>
                <w:rFonts w:ascii="宋体" w:eastAsia="宋体" w:hAnsi="宋体" w:cs="宋体" w:hint="eastAsia"/>
                <w:kern w:val="0"/>
                <w:szCs w:val="24"/>
                <w:lang w:bidi="ar"/>
              </w:rPr>
              <w:t>日以来供应商承担过类似公共场所讲解服务项目管理工作的，有一个得</w:t>
            </w:r>
            <w:r>
              <w:rPr>
                <w:rFonts w:ascii="宋体" w:eastAsia="宋体" w:hAnsi="宋体" w:cs="宋体" w:hint="eastAsia"/>
                <w:kern w:val="0"/>
                <w:szCs w:val="24"/>
                <w:lang w:bidi="ar"/>
              </w:rPr>
              <w:t>3</w:t>
            </w:r>
            <w:r>
              <w:rPr>
                <w:rFonts w:ascii="宋体" w:eastAsia="宋体" w:hAnsi="宋体" w:cs="宋体" w:hint="eastAsia"/>
                <w:kern w:val="0"/>
                <w:szCs w:val="24"/>
                <w:lang w:bidi="ar"/>
              </w:rPr>
              <w:t>分，最多得</w:t>
            </w:r>
            <w:r>
              <w:rPr>
                <w:rFonts w:ascii="宋体" w:eastAsia="宋体" w:hAnsi="宋体" w:cs="宋体" w:hint="eastAsia"/>
                <w:kern w:val="0"/>
                <w:szCs w:val="24"/>
                <w:lang w:bidi="ar"/>
              </w:rPr>
              <w:t>12</w:t>
            </w:r>
            <w:r>
              <w:rPr>
                <w:rFonts w:ascii="宋体" w:eastAsia="宋体" w:hAnsi="宋体" w:cs="宋体" w:hint="eastAsia"/>
                <w:kern w:val="0"/>
                <w:szCs w:val="24"/>
                <w:lang w:bidi="ar"/>
              </w:rPr>
              <w:t>分（提供合同，时间以合同签订时间为准，原件备查）。</w:t>
            </w:r>
          </w:p>
        </w:tc>
        <w:tc>
          <w:tcPr>
            <w:tcW w:w="771" w:type="dxa"/>
            <w:tcBorders>
              <w:top w:val="single" w:sz="4" w:space="0" w:color="auto"/>
              <w:left w:val="single" w:sz="4" w:space="0" w:color="auto"/>
              <w:bottom w:val="single" w:sz="4" w:space="0" w:color="auto"/>
              <w:right w:val="single" w:sz="4" w:space="0" w:color="auto"/>
            </w:tcBorders>
            <w:vAlign w:val="center"/>
          </w:tcPr>
          <w:p w14:paraId="13C7FD50" w14:textId="77777777" w:rsidR="0076112B" w:rsidRDefault="009061A2">
            <w:pPr>
              <w:snapToGrid w:val="0"/>
              <w:jc w:val="left"/>
              <w:rPr>
                <w:rFonts w:ascii="宋体" w:eastAsia="宋体" w:hAnsi="宋体" w:cs="宋体"/>
                <w:kern w:val="0"/>
                <w:szCs w:val="24"/>
                <w:lang w:bidi="ar"/>
              </w:rPr>
            </w:pPr>
            <w:r>
              <w:rPr>
                <w:rFonts w:ascii="宋体" w:eastAsia="宋体" w:hAnsi="宋体" w:cs="宋体" w:hint="eastAsia"/>
                <w:kern w:val="0"/>
                <w:szCs w:val="24"/>
                <w:lang w:bidi="ar"/>
              </w:rPr>
              <w:t>12</w:t>
            </w:r>
            <w:r>
              <w:rPr>
                <w:rFonts w:ascii="宋体" w:eastAsia="宋体" w:hAnsi="宋体" w:cs="宋体" w:hint="eastAsia"/>
                <w:kern w:val="0"/>
                <w:szCs w:val="24"/>
                <w:lang w:bidi="ar"/>
              </w:rPr>
              <w:t>分</w:t>
            </w:r>
          </w:p>
        </w:tc>
      </w:tr>
    </w:tbl>
    <w:p w14:paraId="11F9076A" w14:textId="77777777" w:rsidR="0076112B" w:rsidRDefault="0076112B">
      <w:pPr>
        <w:widowControl/>
        <w:shd w:val="clear" w:color="auto" w:fill="FFFFFF"/>
        <w:ind w:firstLineChars="200" w:firstLine="482"/>
        <w:jc w:val="left"/>
        <w:rPr>
          <w:rFonts w:ascii="宋体" w:eastAsia="宋体" w:hAnsi="宋体" w:cs="宋体"/>
          <w:b/>
          <w:szCs w:val="24"/>
        </w:rPr>
      </w:pPr>
    </w:p>
    <w:p w14:paraId="199E2BED"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注：评标办法中涉及人员证书、业绩合同等证明材料，如为复印件均须加盖供应商公章，否则该项不得分</w:t>
      </w:r>
      <w:r>
        <w:rPr>
          <w:rFonts w:ascii="宋体" w:eastAsia="宋体" w:hAnsi="宋体" w:cs="宋体" w:hint="eastAsia"/>
          <w:b/>
          <w:bCs/>
          <w:color w:val="000000" w:themeColor="text1"/>
          <w:kern w:val="0"/>
          <w:szCs w:val="24"/>
        </w:rPr>
        <w:t>。</w:t>
      </w:r>
      <w:r>
        <w:rPr>
          <w:rFonts w:ascii="宋体" w:eastAsia="宋体" w:hAnsi="宋体" w:cs="宋体" w:hint="eastAsia"/>
          <w:b/>
          <w:szCs w:val="24"/>
        </w:rPr>
        <w:t>上述涉及可政府或行业</w:t>
      </w:r>
      <w:r>
        <w:rPr>
          <w:rFonts w:ascii="宋体" w:eastAsia="宋体" w:hAnsi="宋体" w:cs="宋体" w:hint="eastAsia"/>
          <w:b/>
          <w:szCs w:val="24"/>
        </w:rPr>
        <w:t>协会官网查询的供应商或人员资质资格等相关证书以及相关证明材料，仅需提供复印件（应清晰可辨）并加盖公章，非必须提供原件。评委评审时经三分之二及以上评委认为复印件存疑时，可要求供应商提供查询网址或原件核对，无法核验时该项不得分，供应商自行承担由此产生的得分损失</w:t>
      </w:r>
      <w:r>
        <w:rPr>
          <w:rFonts w:ascii="仿宋" w:eastAsia="仿宋" w:hAnsi="仿宋" w:cs="仿宋" w:hint="eastAsia"/>
          <w:b/>
          <w:sz w:val="28"/>
          <w:szCs w:val="28"/>
        </w:rPr>
        <w:t>。</w:t>
      </w:r>
    </w:p>
    <w:p w14:paraId="6407E256" w14:textId="77777777" w:rsidR="0076112B" w:rsidRDefault="009061A2">
      <w:pPr>
        <w:widowControl/>
        <w:jc w:val="left"/>
        <w:rPr>
          <w:rFonts w:ascii="宋体" w:eastAsia="宋体" w:hAnsi="宋体" w:cs="宋体"/>
          <w:b/>
          <w:szCs w:val="24"/>
        </w:rPr>
      </w:pPr>
      <w:r>
        <w:rPr>
          <w:rFonts w:ascii="宋体" w:eastAsia="宋体" w:hAnsi="宋体" w:cs="宋体" w:hint="eastAsia"/>
          <w:b/>
          <w:szCs w:val="24"/>
        </w:rPr>
        <w:t>（二）价格分：</w:t>
      </w:r>
      <w:r>
        <w:rPr>
          <w:rFonts w:ascii="宋体" w:eastAsia="宋体" w:hAnsi="宋体" w:cs="宋体" w:hint="eastAsia"/>
          <w:b/>
          <w:szCs w:val="24"/>
        </w:rPr>
        <w:t>20</w:t>
      </w:r>
      <w:r>
        <w:rPr>
          <w:rFonts w:ascii="宋体" w:eastAsia="宋体" w:hAnsi="宋体" w:cs="宋体" w:hint="eastAsia"/>
          <w:b/>
          <w:szCs w:val="24"/>
        </w:rPr>
        <w:t>分</w:t>
      </w:r>
    </w:p>
    <w:p w14:paraId="1D82E2C6"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综合评分法中的价格分统一采用</w:t>
      </w:r>
      <w:r>
        <w:rPr>
          <w:rFonts w:ascii="宋体" w:eastAsia="宋体" w:hAnsi="宋体" w:cs="宋体" w:hint="eastAsia"/>
          <w:b/>
          <w:bCs/>
          <w:szCs w:val="24"/>
        </w:rPr>
        <w:t>低价优先法</w:t>
      </w:r>
      <w:r>
        <w:rPr>
          <w:rFonts w:ascii="宋体" w:eastAsia="宋体" w:hAnsi="宋体" w:cs="宋体" w:hint="eastAsia"/>
          <w:szCs w:val="24"/>
        </w:rPr>
        <w:t>计算，即满足磋商文件要求且最后报价最低的供应商的价格为磋商基准价，其价格分为满分。其他供应商的价格分统一按照下列公式计算：</w:t>
      </w:r>
    </w:p>
    <w:p w14:paraId="41427E20" w14:textId="77777777" w:rsidR="0076112B" w:rsidRDefault="009061A2">
      <w:pPr>
        <w:widowControl/>
        <w:shd w:val="clear" w:color="auto" w:fill="FFFFFF"/>
        <w:ind w:firstLineChars="200" w:firstLine="482"/>
        <w:jc w:val="left"/>
        <w:rPr>
          <w:rFonts w:ascii="宋体" w:eastAsia="宋体" w:hAnsi="宋体" w:cs="宋体"/>
          <w:b/>
          <w:bCs/>
          <w:szCs w:val="24"/>
        </w:rPr>
      </w:pPr>
      <w:r>
        <w:rPr>
          <w:rFonts w:ascii="宋体" w:eastAsia="宋体" w:hAnsi="宋体" w:cs="宋体" w:hint="eastAsia"/>
          <w:b/>
          <w:bCs/>
          <w:szCs w:val="24"/>
        </w:rPr>
        <w:t>磋商报价得分</w:t>
      </w:r>
      <w:r>
        <w:rPr>
          <w:rFonts w:ascii="宋体" w:eastAsia="宋体" w:hAnsi="宋体" w:cs="宋体" w:hint="eastAsia"/>
          <w:b/>
          <w:bCs/>
          <w:szCs w:val="24"/>
        </w:rPr>
        <w:t>=</w:t>
      </w:r>
      <w:r>
        <w:rPr>
          <w:rFonts w:ascii="宋体" w:eastAsia="宋体" w:hAnsi="宋体" w:cs="宋体" w:hint="eastAsia"/>
          <w:b/>
          <w:bCs/>
          <w:szCs w:val="24"/>
        </w:rPr>
        <w:t>（磋商基准价</w:t>
      </w:r>
      <w:r>
        <w:rPr>
          <w:rFonts w:ascii="宋体" w:eastAsia="宋体" w:hAnsi="宋体" w:cs="宋体" w:hint="eastAsia"/>
          <w:b/>
          <w:bCs/>
          <w:szCs w:val="24"/>
        </w:rPr>
        <w:t>/</w:t>
      </w:r>
      <w:r>
        <w:rPr>
          <w:rFonts w:ascii="宋体" w:eastAsia="宋体" w:hAnsi="宋体" w:cs="宋体" w:hint="eastAsia"/>
          <w:b/>
          <w:bCs/>
          <w:szCs w:val="24"/>
        </w:rPr>
        <w:t>最后磋商报价）×</w:t>
      </w:r>
      <w:r>
        <w:rPr>
          <w:rFonts w:ascii="宋体" w:eastAsia="宋体" w:hAnsi="宋体" w:cs="宋体" w:hint="eastAsia"/>
          <w:b/>
          <w:bCs/>
          <w:szCs w:val="24"/>
        </w:rPr>
        <w:t>20%</w:t>
      </w:r>
      <w:r>
        <w:rPr>
          <w:rFonts w:ascii="宋体" w:eastAsia="宋体" w:hAnsi="宋体" w:cs="宋体" w:hint="eastAsia"/>
          <w:b/>
          <w:bCs/>
          <w:szCs w:val="24"/>
        </w:rPr>
        <w:t>×</w:t>
      </w:r>
      <w:r>
        <w:rPr>
          <w:rFonts w:ascii="宋体" w:eastAsia="宋体" w:hAnsi="宋体" w:cs="宋体" w:hint="eastAsia"/>
          <w:b/>
          <w:bCs/>
          <w:szCs w:val="24"/>
        </w:rPr>
        <w:t>100</w:t>
      </w:r>
    </w:p>
    <w:p w14:paraId="2EED744F"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项目评审过程中，不得去掉最后报价中的最高报价和最低报价。</w:t>
      </w:r>
    </w:p>
    <w:p w14:paraId="6693B6A4" w14:textId="77777777" w:rsidR="0076112B" w:rsidRDefault="009061A2">
      <w:pPr>
        <w:widowControl/>
        <w:shd w:val="clear" w:color="auto" w:fill="FFFFFF"/>
        <w:ind w:firstLineChars="200" w:firstLine="482"/>
        <w:jc w:val="left"/>
      </w:pPr>
      <w:r>
        <w:rPr>
          <w:rFonts w:ascii="宋体" w:eastAsia="宋体" w:hAnsi="宋体" w:cs="宋体" w:hint="eastAsia"/>
          <w:b/>
          <w:szCs w:val="24"/>
        </w:rPr>
        <w:lastRenderedPageBreak/>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BD29768"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六、政府采购政策功能落实（本项目专门面向中小企业采购，不享受价格扣除优惠）</w:t>
      </w:r>
    </w:p>
    <w:p w14:paraId="690744D9"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小微型企业价格扣除</w:t>
      </w:r>
    </w:p>
    <w:p w14:paraId="56E93164" w14:textId="77777777" w:rsidR="0076112B" w:rsidRDefault="009061A2">
      <w:pPr>
        <w:snapToGrid w:val="0"/>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）本项目对小型和微型企业产品给予</w:t>
      </w:r>
      <w:r>
        <w:rPr>
          <w:rFonts w:ascii="宋体" w:eastAsia="宋体" w:hAnsi="宋体" w:cs="宋体" w:hint="eastAsia"/>
          <w:szCs w:val="24"/>
        </w:rPr>
        <w:t>10%</w:t>
      </w:r>
      <w:r>
        <w:rPr>
          <w:rFonts w:ascii="宋体" w:eastAsia="宋体" w:hAnsi="宋体" w:cs="宋体" w:hint="eastAsia"/>
          <w:szCs w:val="24"/>
        </w:rPr>
        <w:t>的扣除价格，用扣除后的价格参与评审。</w:t>
      </w:r>
    </w:p>
    <w:p w14:paraId="4B18AD22"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）供应商需按照采购文件的要求提供相应的《小型、微型企业声明函》。</w:t>
      </w:r>
    </w:p>
    <w:p w14:paraId="0CB6C919"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）企业标准请参照《关于印发中小企业划型标准规定的通知》（工信部联企业</w:t>
      </w:r>
      <w:r>
        <w:rPr>
          <w:rFonts w:ascii="宋体" w:eastAsia="宋体" w:hAnsi="宋体" w:cs="宋体" w:hint="eastAsia"/>
          <w:szCs w:val="24"/>
        </w:rPr>
        <w:t>[2011]300</w:t>
      </w:r>
      <w:r>
        <w:rPr>
          <w:rFonts w:ascii="宋体" w:eastAsia="宋体" w:hAnsi="宋体" w:cs="宋体" w:hint="eastAsia"/>
          <w:szCs w:val="24"/>
        </w:rPr>
        <w:t>号）文件规定自行填写。</w:t>
      </w:r>
    </w:p>
    <w:p w14:paraId="5B4D6C18"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残疾人福利单位价格扣除</w:t>
      </w:r>
    </w:p>
    <w:p w14:paraId="4438AE68"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）本项目对残疾人福利性单位视同小型、微型企业，给予</w:t>
      </w:r>
      <w:r>
        <w:rPr>
          <w:rFonts w:ascii="宋体" w:eastAsia="宋体" w:hAnsi="宋体" w:cs="宋体" w:hint="eastAsia"/>
          <w:szCs w:val="24"/>
        </w:rPr>
        <w:t>10%</w:t>
      </w:r>
      <w:r>
        <w:rPr>
          <w:rFonts w:ascii="宋体" w:eastAsia="宋体" w:hAnsi="宋体" w:cs="宋体" w:hint="eastAsia"/>
          <w:szCs w:val="24"/>
        </w:rPr>
        <w:t>的价格扣除，用扣除后的价格参与评审。</w:t>
      </w:r>
    </w:p>
    <w:p w14:paraId="4D87B5E1"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）残疾人福利单位需按照采购文件的要求提供《残疾人福利性单位声明函》。</w:t>
      </w:r>
    </w:p>
    <w:p w14:paraId="6A595A5E"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）残疾人福利单位标准请参照《关于促进残疾人就业政府采购政策的通知》（财库〔</w:t>
      </w:r>
      <w:r>
        <w:rPr>
          <w:rFonts w:ascii="宋体" w:eastAsia="宋体" w:hAnsi="宋体" w:cs="宋体" w:hint="eastAsia"/>
          <w:szCs w:val="24"/>
        </w:rPr>
        <w:t>2017</w:t>
      </w:r>
      <w:r>
        <w:rPr>
          <w:rFonts w:ascii="宋体" w:eastAsia="宋体" w:hAnsi="宋体" w:cs="宋体" w:hint="eastAsia"/>
          <w:szCs w:val="24"/>
        </w:rPr>
        <w:t>〕</w:t>
      </w:r>
      <w:r>
        <w:rPr>
          <w:rFonts w:ascii="宋体" w:eastAsia="宋体" w:hAnsi="宋体" w:cs="宋体" w:hint="eastAsia"/>
          <w:szCs w:val="24"/>
        </w:rPr>
        <w:t>141</w:t>
      </w:r>
      <w:r>
        <w:rPr>
          <w:rFonts w:ascii="宋体" w:eastAsia="宋体" w:hAnsi="宋体" w:cs="宋体" w:hint="eastAsia"/>
          <w:szCs w:val="24"/>
        </w:rPr>
        <w:t>号）。</w:t>
      </w:r>
    </w:p>
    <w:p w14:paraId="00ECBBFE"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3.</w:t>
      </w:r>
      <w:r>
        <w:rPr>
          <w:rFonts w:ascii="宋体" w:eastAsia="宋体" w:hAnsi="宋体" w:cs="宋体" w:hint="eastAsia"/>
          <w:szCs w:val="24"/>
        </w:rPr>
        <w:t>监狱和戒毒企业价格扣除</w:t>
      </w:r>
    </w:p>
    <w:p w14:paraId="14F4ABB5"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）本项目对监狱和戒毒企业（简称监狱企业）视同小型、微型企业，给予</w:t>
      </w:r>
      <w:r>
        <w:rPr>
          <w:rFonts w:ascii="宋体" w:eastAsia="宋体" w:hAnsi="宋体" w:cs="宋体" w:hint="eastAsia"/>
          <w:szCs w:val="24"/>
        </w:rPr>
        <w:t>10%</w:t>
      </w:r>
      <w:r>
        <w:rPr>
          <w:rFonts w:ascii="宋体" w:eastAsia="宋体" w:hAnsi="宋体" w:cs="宋体" w:hint="eastAsia"/>
          <w:szCs w:val="24"/>
        </w:rPr>
        <w:t>的价格扣除，用扣除后的价格参与评审。</w:t>
      </w:r>
    </w:p>
    <w:p w14:paraId="096C0D95"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）监狱企业参加政府采购活动时，需提供由省级以上监狱管理局、戒毒管理局（含新疆生产建设兵团）出具的属于监狱企业的证明文件。供应商如不提供上述证明文件，价格将不做相应扣除。</w:t>
      </w:r>
    </w:p>
    <w:p w14:paraId="1151CF68"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）监狱企业标准请参照《关于政府采购支持监狱企业发展有关问题的通知》（财库</w:t>
      </w:r>
      <w:r>
        <w:rPr>
          <w:rFonts w:ascii="宋体" w:eastAsia="宋体" w:hAnsi="宋体" w:cs="宋体" w:hint="eastAsia"/>
          <w:szCs w:val="24"/>
        </w:rPr>
        <w:t>[2014]68</w:t>
      </w:r>
      <w:r>
        <w:rPr>
          <w:rFonts w:ascii="宋体" w:eastAsia="宋体" w:hAnsi="宋体" w:cs="宋体" w:hint="eastAsia"/>
          <w:szCs w:val="24"/>
        </w:rPr>
        <w:t>号）。</w:t>
      </w:r>
    </w:p>
    <w:p w14:paraId="0A8E8271"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残疾人福利单位、监狱企业属于小型、微型企业的，不重复享受政策。</w:t>
      </w:r>
    </w:p>
    <w:p w14:paraId="182EE6FB"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5.</w:t>
      </w:r>
      <w:r>
        <w:rPr>
          <w:rFonts w:ascii="宋体" w:eastAsia="宋体" w:hAnsi="宋体" w:cs="宋体" w:hint="eastAsia"/>
          <w:szCs w:val="24"/>
        </w:rPr>
        <w:t>大中型企业和其他自然人、法人或者其他组织并与小型、微</w:t>
      </w:r>
      <w:r>
        <w:rPr>
          <w:rFonts w:ascii="宋体" w:eastAsia="宋体" w:hAnsi="宋体" w:cs="宋体" w:hint="eastAsia"/>
          <w:szCs w:val="24"/>
        </w:rPr>
        <w:t>型企业（残疾人福利单位、监狱企业）组成联合体共同参加政府采购活动。联合协议中约定，小型、微</w:t>
      </w:r>
      <w:r>
        <w:rPr>
          <w:rFonts w:ascii="宋体" w:eastAsia="宋体" w:hAnsi="宋体" w:cs="宋体" w:hint="eastAsia"/>
          <w:szCs w:val="24"/>
        </w:rPr>
        <w:lastRenderedPageBreak/>
        <w:t>型企业（残疾人福利单位、监狱企业）的协议合同金额占到联合体协议合同总金额</w:t>
      </w:r>
      <w:r>
        <w:rPr>
          <w:rFonts w:ascii="宋体" w:eastAsia="宋体" w:hAnsi="宋体" w:cs="宋体" w:hint="eastAsia"/>
          <w:szCs w:val="24"/>
        </w:rPr>
        <w:t>30%</w:t>
      </w:r>
      <w:r>
        <w:rPr>
          <w:rFonts w:ascii="宋体" w:eastAsia="宋体" w:hAnsi="宋体" w:cs="宋体" w:hint="eastAsia"/>
          <w:szCs w:val="24"/>
        </w:rPr>
        <w:t>以上的，给予联合体</w:t>
      </w:r>
      <w:r>
        <w:rPr>
          <w:rFonts w:ascii="宋体" w:eastAsia="宋体" w:hAnsi="宋体" w:cs="宋体" w:hint="eastAsia"/>
          <w:szCs w:val="24"/>
        </w:rPr>
        <w:t>2%</w:t>
      </w:r>
      <w:r>
        <w:rPr>
          <w:rFonts w:ascii="宋体" w:eastAsia="宋体" w:hAnsi="宋体" w:cs="宋体" w:hint="eastAsia"/>
          <w:szCs w:val="24"/>
        </w:rPr>
        <w:t>的价格扣除，用扣除后的价格参与评审。</w:t>
      </w:r>
      <w:r>
        <w:rPr>
          <w:rFonts w:ascii="宋体" w:eastAsia="宋体" w:hAnsi="宋体" w:cs="宋体" w:hint="eastAsia"/>
          <w:szCs w:val="24"/>
        </w:rPr>
        <w:t xml:space="preserve"> </w:t>
      </w:r>
    </w:p>
    <w:p w14:paraId="5A5FF6AC"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6.</w:t>
      </w:r>
      <w:r>
        <w:rPr>
          <w:rFonts w:ascii="宋体" w:eastAsia="宋体" w:hAnsi="宋体" w:cs="宋体" w:hint="eastAsia"/>
          <w:szCs w:val="24"/>
        </w:rPr>
        <w:t>联合体各方均为小型、微型企业（残疾人福利单位、监狱企业）的，联合体享受</w:t>
      </w:r>
      <w:r>
        <w:rPr>
          <w:rFonts w:ascii="宋体" w:eastAsia="宋体" w:hAnsi="宋体" w:cs="宋体" w:hint="eastAsia"/>
          <w:szCs w:val="24"/>
        </w:rPr>
        <w:t>6%</w:t>
      </w:r>
      <w:r>
        <w:rPr>
          <w:rFonts w:ascii="宋体" w:eastAsia="宋体" w:hAnsi="宋体" w:cs="宋体" w:hint="eastAsia"/>
          <w:szCs w:val="24"/>
        </w:rPr>
        <w:t>价格扣除，用扣除后的价格参与评审。</w:t>
      </w:r>
    </w:p>
    <w:p w14:paraId="2E87119E"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7.</w:t>
      </w:r>
      <w:r>
        <w:rPr>
          <w:rFonts w:ascii="宋体" w:eastAsia="宋体" w:hAnsi="宋体" w:cs="宋体" w:hint="eastAsia"/>
          <w:szCs w:val="24"/>
        </w:rPr>
        <w:t>根据《江苏省政府采购信用管理暂行办法》的规定，对有失信行为的供应商将根据信用评价结果按规定予以扣分或价格加成。</w:t>
      </w:r>
    </w:p>
    <w:p w14:paraId="0EBBB690"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七、变更为其他方式采购的情形</w:t>
      </w:r>
    </w:p>
    <w:p w14:paraId="525775D2"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提交响应文件截止时间时</w:t>
      </w:r>
      <w:r>
        <w:rPr>
          <w:rFonts w:ascii="宋体" w:eastAsia="宋体" w:hAnsi="宋体" w:cs="宋体" w:hint="eastAsia"/>
          <w:szCs w:val="24"/>
        </w:rPr>
        <w:t>参加磋商的供应商不足</w:t>
      </w:r>
      <w:r>
        <w:rPr>
          <w:rFonts w:ascii="宋体" w:eastAsia="宋体" w:hAnsi="宋体" w:cs="宋体" w:hint="eastAsia"/>
          <w:szCs w:val="24"/>
        </w:rPr>
        <w:t>3</w:t>
      </w:r>
      <w:r>
        <w:rPr>
          <w:rFonts w:ascii="宋体" w:eastAsia="宋体" w:hAnsi="宋体" w:cs="宋体" w:hint="eastAsia"/>
          <w:szCs w:val="24"/>
        </w:rPr>
        <w:t>家的，及磋商中出现符合专业条件的供应商或对磋商文件作实质响应的供应商不足</w:t>
      </w:r>
      <w:r>
        <w:rPr>
          <w:rFonts w:ascii="宋体" w:eastAsia="宋体" w:hAnsi="宋体" w:cs="宋体" w:hint="eastAsia"/>
          <w:szCs w:val="24"/>
        </w:rPr>
        <w:t>3</w:t>
      </w:r>
      <w:r>
        <w:rPr>
          <w:rFonts w:ascii="宋体" w:eastAsia="宋体" w:hAnsi="宋体" w:cs="宋体" w:hint="eastAsia"/>
          <w:szCs w:val="24"/>
        </w:rPr>
        <w:t>家（规定可以</w:t>
      </w:r>
      <w:r>
        <w:rPr>
          <w:rFonts w:ascii="宋体" w:eastAsia="宋体" w:hAnsi="宋体" w:cs="宋体" w:hint="eastAsia"/>
          <w:szCs w:val="24"/>
        </w:rPr>
        <w:t>2</w:t>
      </w:r>
      <w:r>
        <w:rPr>
          <w:rFonts w:ascii="宋体" w:eastAsia="宋体" w:hAnsi="宋体" w:cs="宋体" w:hint="eastAsia"/>
          <w:szCs w:val="24"/>
        </w:rPr>
        <w:t>家的情形除外），除采购任务取消外，采购人报告市财政部门或上级主管部门，视情采取其他方式采购。磋商文件中对供应商资质、技术等要求，将作为其他方式采购的基本要求和依据。原已经参加磋商并符合要求的供应商，根据自愿原则，参加其他方式采购。</w:t>
      </w:r>
    </w:p>
    <w:p w14:paraId="004FEC62"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八、出现下列情形之一的，竞争性磋商采购活动终止，发布项目终止公告并说明原因，重新开展采购活动：</w:t>
      </w:r>
    </w:p>
    <w:p w14:paraId="152C1F15"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（一）因情况变化，不再符合规定的竞争性磋商采购方式适用情形的；</w:t>
      </w:r>
    </w:p>
    <w:p w14:paraId="58B113F0"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（二）出现</w:t>
      </w:r>
      <w:r>
        <w:rPr>
          <w:rFonts w:ascii="宋体" w:eastAsia="宋体" w:hAnsi="宋体" w:cs="宋体" w:hint="eastAsia"/>
          <w:szCs w:val="24"/>
        </w:rPr>
        <w:t>影响采购公正的违法、违规行为的；</w:t>
      </w:r>
    </w:p>
    <w:p w14:paraId="1C56C5F2" w14:textId="77777777" w:rsidR="0076112B" w:rsidRDefault="009061A2">
      <w:pPr>
        <w:snapToGrid w:val="0"/>
        <w:ind w:firstLineChars="200" w:firstLine="480"/>
        <w:jc w:val="left"/>
        <w:rPr>
          <w:rFonts w:ascii="宋体" w:eastAsia="宋体" w:hAnsi="宋体" w:cs="宋体"/>
          <w:szCs w:val="24"/>
        </w:rPr>
      </w:pPr>
      <w:r>
        <w:rPr>
          <w:rFonts w:ascii="宋体" w:eastAsia="宋体" w:hAnsi="宋体" w:cs="宋体" w:hint="eastAsia"/>
          <w:szCs w:val="24"/>
        </w:rPr>
        <w:t>（三）</w:t>
      </w:r>
      <w:r>
        <w:rPr>
          <w:rFonts w:ascii="Times New Roman" w:hAnsi="Times New Roman" w:cs="Times New Roman"/>
        </w:rPr>
        <w:t>在采购过程中符合要求的供应商不足</w:t>
      </w:r>
      <w:r>
        <w:rPr>
          <w:rFonts w:ascii="Times New Roman" w:hAnsi="Times New Roman" w:cs="Times New Roman"/>
        </w:rPr>
        <w:t>3</w:t>
      </w:r>
      <w:r>
        <w:rPr>
          <w:rFonts w:ascii="Times New Roman" w:hAnsi="Times New Roman" w:cs="Times New Roman"/>
        </w:rPr>
        <w:t>家的。</w:t>
      </w:r>
    </w:p>
    <w:p w14:paraId="47F4A636"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九、成交通知</w:t>
      </w:r>
    </w:p>
    <w:p w14:paraId="0F994288"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成交结果在</w:t>
      </w:r>
      <w:r>
        <w:rPr>
          <w:color w:val="000000"/>
          <w:u w:val="single"/>
        </w:rPr>
        <w:t>南通市生态环境局官网</w:t>
      </w:r>
      <w:r>
        <w:rPr>
          <w:rFonts w:ascii="宋体" w:eastAsia="宋体" w:hAnsi="宋体" w:cs="宋体" w:hint="eastAsia"/>
          <w:szCs w:val="24"/>
        </w:rPr>
        <w:t>公示，公示期限为</w:t>
      </w:r>
      <w:r>
        <w:rPr>
          <w:rFonts w:ascii="宋体" w:eastAsia="宋体" w:hAnsi="宋体" w:cs="宋体" w:hint="eastAsia"/>
          <w:szCs w:val="24"/>
        </w:rPr>
        <w:t>1</w:t>
      </w:r>
      <w:r>
        <w:rPr>
          <w:rFonts w:ascii="宋体" w:eastAsia="宋体" w:hAnsi="宋体" w:cs="宋体" w:hint="eastAsia"/>
          <w:szCs w:val="24"/>
        </w:rPr>
        <w:t>个工作日。《成交通知书》一经发出，采购人改变成交结果，或者成交供应商放弃成交的，各自承担相应的法律责任。《成交通知书》是采购合同的组成部分。</w:t>
      </w:r>
      <w:r>
        <w:rPr>
          <w:rFonts w:ascii="宋体" w:eastAsia="宋体" w:hAnsi="宋体" w:cs="宋体" w:hint="eastAsia"/>
          <w:szCs w:val="24"/>
        </w:rPr>
        <w:br w:type="page"/>
      </w:r>
    </w:p>
    <w:p w14:paraId="059A17E1" w14:textId="77777777" w:rsidR="0076112B" w:rsidRDefault="009061A2">
      <w:pPr>
        <w:pStyle w:val="1"/>
        <w:spacing w:beforeLines="50" w:before="120" w:afterLines="50" w:after="120" w:line="360" w:lineRule="auto"/>
        <w:jc w:val="center"/>
        <w:rPr>
          <w:rFonts w:ascii="宋体" w:eastAsia="宋体" w:hAnsi="宋体" w:cs="宋体"/>
          <w:sz w:val="36"/>
          <w:szCs w:val="36"/>
        </w:rPr>
      </w:pPr>
      <w:r>
        <w:rPr>
          <w:rFonts w:ascii="宋体" w:eastAsia="宋体" w:hAnsi="宋体" w:cs="宋体" w:hint="eastAsia"/>
          <w:sz w:val="36"/>
          <w:szCs w:val="36"/>
        </w:rPr>
        <w:lastRenderedPageBreak/>
        <w:t>第五部分</w:t>
      </w:r>
      <w:r>
        <w:rPr>
          <w:rFonts w:ascii="宋体" w:eastAsia="宋体" w:hAnsi="宋体" w:cs="宋体" w:hint="eastAsia"/>
          <w:sz w:val="36"/>
          <w:szCs w:val="36"/>
        </w:rPr>
        <w:t xml:space="preserve"> </w:t>
      </w:r>
      <w:r>
        <w:rPr>
          <w:rFonts w:ascii="宋体" w:eastAsia="宋体" w:hAnsi="宋体" w:cs="宋体" w:hint="eastAsia"/>
          <w:sz w:val="36"/>
          <w:szCs w:val="36"/>
        </w:rPr>
        <w:t>合同签订与验收付款</w:t>
      </w:r>
    </w:p>
    <w:p w14:paraId="0392B642"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一、成交供应商和采购人在接到《成交通知书》后</w:t>
      </w:r>
      <w:r>
        <w:rPr>
          <w:rFonts w:ascii="宋体" w:eastAsia="宋体" w:hAnsi="宋体" w:cs="宋体" w:hint="eastAsia"/>
          <w:szCs w:val="24"/>
        </w:rPr>
        <w:t>30</w:t>
      </w:r>
      <w:r>
        <w:rPr>
          <w:rFonts w:ascii="宋体" w:eastAsia="宋体" w:hAnsi="宋体" w:cs="宋体" w:hint="eastAsia"/>
          <w:szCs w:val="24"/>
        </w:rPr>
        <w:t>日内按照采购文件确定的事项签订政府采购合同。所签合同不得对采购文件作实质性修改。采购人不得向成交供应商提出不合理的要求作为签订合同的条件，不得与成交供应商私下订立背离采购文件实质性内容的协议。</w:t>
      </w:r>
    </w:p>
    <w:p w14:paraId="2E66B933"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二、采购人按合同约定积极配合成交供应商履约，成交供应商履约到位后，请以书面形式向采购单位提出验收申请，采购人接到申请后原则上在</w:t>
      </w:r>
      <w:r>
        <w:rPr>
          <w:rFonts w:ascii="宋体" w:eastAsia="宋体" w:hAnsi="宋体" w:cs="宋体" w:hint="eastAsia"/>
          <w:szCs w:val="24"/>
        </w:rPr>
        <w:t>5</w:t>
      </w:r>
      <w:r>
        <w:rPr>
          <w:rFonts w:ascii="宋体" w:eastAsia="宋体" w:hAnsi="宋体" w:cs="宋体" w:hint="eastAsia"/>
          <w:szCs w:val="24"/>
        </w:rPr>
        <w:t>个工作日内及时组织相关专业技术人员，必要时邀请行业专家、质检等部门共同参与验收，并出具验收报告，验收合格的原则上</w:t>
      </w:r>
      <w:r>
        <w:rPr>
          <w:rFonts w:ascii="宋体" w:eastAsia="宋体" w:hAnsi="宋体" w:cs="宋体" w:hint="eastAsia"/>
          <w:szCs w:val="24"/>
        </w:rPr>
        <w:t>5</w:t>
      </w:r>
      <w:r>
        <w:rPr>
          <w:rFonts w:ascii="宋体" w:eastAsia="宋体" w:hAnsi="宋体" w:cs="宋体" w:hint="eastAsia"/>
          <w:szCs w:val="24"/>
        </w:rPr>
        <w:t>个工作日内支付相应款项。</w:t>
      </w:r>
    </w:p>
    <w:p w14:paraId="35DBAE59"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三</w:t>
      </w:r>
      <w:r>
        <w:rPr>
          <w:rFonts w:ascii="宋体" w:eastAsia="宋体" w:hAnsi="宋体" w:cs="宋体" w:hint="eastAsia"/>
          <w:szCs w:val="24"/>
        </w:rPr>
        <w:t>、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47BC577C"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四、成交供应商出现违约情形，应当及时纠正或补偿；造成损失的，按合同约定追究违约责任；发现有假冒、伪劣、走私产品、商业贿赂等违法情形的，应由采购人移交市场监督、公安等行政执法部门依法查处。</w:t>
      </w:r>
    </w:p>
    <w:p w14:paraId="1F751102"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五、不响应付款方式的，视同响应文件无效处理。</w:t>
      </w:r>
    </w:p>
    <w:p w14:paraId="691A2ED9" w14:textId="77777777" w:rsidR="0076112B" w:rsidRDefault="009061A2">
      <w:pPr>
        <w:widowControl/>
        <w:shd w:val="clear" w:color="auto" w:fill="FFFFFF"/>
        <w:ind w:firstLineChars="200" w:firstLine="480"/>
        <w:jc w:val="left"/>
        <w:rPr>
          <w:rFonts w:ascii="宋体" w:eastAsia="宋体" w:hAnsi="宋体" w:cs="宋体"/>
          <w:b/>
          <w:bCs/>
          <w:szCs w:val="24"/>
        </w:rPr>
      </w:pPr>
      <w:r>
        <w:rPr>
          <w:color w:val="000000"/>
        </w:rPr>
        <w:t>每次付款前，成交供应商须按采购人要求提供正式发票</w:t>
      </w:r>
      <w:r>
        <w:rPr>
          <w:color w:val="000000"/>
        </w:rPr>
        <w:t>。</w:t>
      </w:r>
      <w:r>
        <w:rPr>
          <w:rFonts w:ascii="宋体" w:eastAsia="宋体" w:hAnsi="宋体" w:cs="宋体" w:hint="eastAsia"/>
          <w:b/>
          <w:bCs/>
          <w:szCs w:val="24"/>
        </w:rPr>
        <w:br w:type="page"/>
      </w:r>
    </w:p>
    <w:p w14:paraId="2C8432B8" w14:textId="77777777" w:rsidR="0076112B" w:rsidRDefault="009061A2">
      <w:pPr>
        <w:pStyle w:val="1"/>
        <w:spacing w:beforeLines="50" w:before="120" w:afterLines="50" w:after="120" w:line="360" w:lineRule="auto"/>
        <w:jc w:val="center"/>
        <w:rPr>
          <w:rFonts w:ascii="宋体" w:eastAsia="宋体" w:hAnsi="宋体" w:cs="宋体"/>
          <w:sz w:val="36"/>
          <w:szCs w:val="36"/>
        </w:rPr>
      </w:pPr>
      <w:r>
        <w:rPr>
          <w:rFonts w:ascii="宋体" w:eastAsia="宋体" w:hAnsi="宋体" w:cs="宋体" w:hint="eastAsia"/>
          <w:sz w:val="36"/>
          <w:szCs w:val="36"/>
        </w:rPr>
        <w:lastRenderedPageBreak/>
        <w:t>第六部分</w:t>
      </w:r>
      <w:r>
        <w:rPr>
          <w:rFonts w:ascii="宋体" w:eastAsia="宋体" w:hAnsi="宋体" w:cs="宋体" w:hint="eastAsia"/>
          <w:sz w:val="36"/>
          <w:szCs w:val="36"/>
        </w:rPr>
        <w:t xml:space="preserve"> </w:t>
      </w:r>
      <w:r>
        <w:rPr>
          <w:rFonts w:ascii="宋体" w:eastAsia="宋体" w:hAnsi="宋体" w:cs="宋体" w:hint="eastAsia"/>
          <w:sz w:val="36"/>
          <w:szCs w:val="36"/>
        </w:rPr>
        <w:t>质疑提出和处理</w:t>
      </w:r>
    </w:p>
    <w:p w14:paraId="669A884B"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一、质疑的提出</w:t>
      </w:r>
    </w:p>
    <w:p w14:paraId="516BA213"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质疑人必须是直接参加本次磋商活动的当事人。</w:t>
      </w:r>
    </w:p>
    <w:p w14:paraId="2935A445"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领取磋商文件的供应商应根据第二部分“磋商须知”中第一点第</w:t>
      </w:r>
      <w:r>
        <w:rPr>
          <w:rFonts w:ascii="宋体" w:eastAsia="宋体" w:hAnsi="宋体" w:cs="宋体" w:hint="eastAsia"/>
          <w:szCs w:val="24"/>
        </w:rPr>
        <w:t>1</w:t>
      </w:r>
      <w:r>
        <w:rPr>
          <w:rFonts w:ascii="宋体" w:eastAsia="宋体" w:hAnsi="宋体" w:cs="宋体" w:hint="eastAsia"/>
          <w:szCs w:val="24"/>
        </w:rPr>
        <w:t>项的约定提出疑问；质疑提出的有效时限，见《中华人民共和国政府采购法实施条例》第五十三条。</w:t>
      </w:r>
    </w:p>
    <w:p w14:paraId="09EBBE17"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在磋商过程中，凡主持人或磋商小组明确提出须由供应商确认的事项，供应商当场无异议的，事后不得提出质疑。</w:t>
      </w:r>
    </w:p>
    <w:p w14:paraId="33E835B9"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3.</w:t>
      </w:r>
      <w:r>
        <w:rPr>
          <w:rFonts w:ascii="宋体" w:eastAsia="宋体" w:hAnsi="宋体" w:cs="宋体" w:hint="eastAsia"/>
          <w:szCs w:val="24"/>
        </w:rPr>
        <w:t>提出质疑时，必须坚持</w:t>
      </w:r>
      <w:r>
        <w:rPr>
          <w:rFonts w:ascii="宋体" w:eastAsia="宋体" w:hAnsi="宋体" w:cs="宋体" w:hint="eastAsia"/>
          <w:b/>
          <w:szCs w:val="24"/>
        </w:rPr>
        <w:t>“谁主张，谁举证”、“实事求是”</w:t>
      </w:r>
      <w:r>
        <w:rPr>
          <w:rFonts w:ascii="宋体" w:eastAsia="宋体" w:hAnsi="宋体" w:cs="宋体" w:hint="eastAsia"/>
          <w:szCs w:val="24"/>
        </w:rPr>
        <w:t>的原则，不能臆测。属于须由法定部门调查、侦查或先行作出相关认定的事项，质疑人应当依法申请具有法定职权的部门</w:t>
      </w:r>
      <w:r>
        <w:rPr>
          <w:rFonts w:ascii="宋体" w:eastAsia="宋体" w:hAnsi="宋体" w:cs="宋体" w:hint="eastAsia"/>
          <w:szCs w:val="24"/>
        </w:rPr>
        <w:t>查清、认定，并将相关结果提供给代理机构。代理机构不具有法定调查、认定权限。</w:t>
      </w:r>
    </w:p>
    <w:p w14:paraId="6E61CAFA"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对本次磋商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14:paraId="38B4D1AE"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对不能提供相关佐证材料的、涉及商业秘密的、非书面形式的、非送达的、匿名的《质疑函》将不予受理。</w:t>
      </w:r>
    </w:p>
    <w:p w14:paraId="0BDCD99B"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相关佐证材料要具备客观性、关联性、合法性，无法查实的（如宣传</w:t>
      </w:r>
      <w:r>
        <w:rPr>
          <w:rFonts w:ascii="宋体" w:eastAsia="宋体" w:hAnsi="宋体" w:cs="宋体" w:hint="eastAsia"/>
          <w:szCs w:val="24"/>
        </w:rPr>
        <w:t>册、媒体报道、猜测、推理等）不能作为佐证材料。</w:t>
      </w:r>
    </w:p>
    <w:p w14:paraId="3294B72C"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招标代理机构、采购单位不负责搜集相关佐证材料等工作。</w:t>
      </w:r>
    </w:p>
    <w:p w14:paraId="0E43DEBE"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5.</w:t>
      </w:r>
      <w:r>
        <w:rPr>
          <w:rFonts w:ascii="宋体" w:eastAsia="宋体" w:hAnsi="宋体" w:cs="宋体" w:hint="eastAsia"/>
          <w:b/>
          <w:szCs w:val="24"/>
        </w:rPr>
        <w:t>质疑人必须在法定质疑期内一次性提出针对本项目采购程序环节的质疑。招标代理机构不接受有权拒绝第二次及以上质疑。</w:t>
      </w:r>
    </w:p>
    <w:p w14:paraId="5CC4C4A3"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二、《质疑函》的受理和回复</w:t>
      </w:r>
    </w:p>
    <w:p w14:paraId="03B8821A"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《质疑函》须由质疑人的法定代表人签字并加盖公章后，由法定代表人或参加本次磋商授权人送达采购单位和代理机构。</w:t>
      </w:r>
    </w:p>
    <w:p w14:paraId="5863CD9A"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对符合提出质疑要求的，采购单位和代理机构签收并出具《质疑受理通知书》。在处理过程中，发现需要质疑人进一步补充相关佐证材料的，请质疑人在规定的时间内提供，质疑回复时间相应顺延。质疑人不能按时提供相关佐证材料的，视同放弃质疑。</w:t>
      </w:r>
    </w:p>
    <w:p w14:paraId="07D36298"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lastRenderedPageBreak/>
        <w:t>3.</w:t>
      </w:r>
      <w:r>
        <w:rPr>
          <w:rFonts w:ascii="宋体" w:eastAsia="宋体" w:hAnsi="宋体" w:cs="宋体" w:hint="eastAsia"/>
          <w:szCs w:val="24"/>
        </w:rPr>
        <w:t>对不符合提出质疑要求的，出具《质疑退回通知书》并提出相关补充材料要求，质疑人未在规定的时间内提供补充佐证材料的，视同放弃质疑。</w:t>
      </w:r>
    </w:p>
    <w:p w14:paraId="537A05EF"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采购人负责将质疑人提出的质疑相关材料提供给相关专家或磋商小组审核，并将审核意见回复质疑人。</w:t>
      </w:r>
    </w:p>
    <w:p w14:paraId="0B427BD1"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必要时，可向被质疑人转发《质疑函》及相关佐证材料。被质疑</w:t>
      </w:r>
      <w:r>
        <w:rPr>
          <w:rFonts w:ascii="宋体" w:eastAsia="宋体" w:hAnsi="宋体" w:cs="宋体" w:hint="eastAsia"/>
          <w:szCs w:val="24"/>
        </w:rPr>
        <w:t>人应当在要求的时间日内，以书面形式作出说明，并提交相关证据。被质疑人在规定时间内，无正当理由未提交相关证据的，视同放弃说明权利，认可被质疑事项。</w:t>
      </w:r>
    </w:p>
    <w:p w14:paraId="1094BA2D"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5.</w:t>
      </w:r>
      <w:r>
        <w:rPr>
          <w:rFonts w:ascii="宋体" w:eastAsia="宋体" w:hAnsi="宋体" w:cs="宋体" w:hint="eastAsia"/>
          <w:szCs w:val="24"/>
        </w:rPr>
        <w:t>因质疑情况复杂，组织论证或审查时间较长的，采购人以书面形式通知质疑人，可适当延长质疑回复处理时间。</w:t>
      </w:r>
    </w:p>
    <w:p w14:paraId="34B6FB22"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三、质疑处理</w:t>
      </w:r>
    </w:p>
    <w:p w14:paraId="6ACD1653" w14:textId="77777777" w:rsidR="0076112B" w:rsidRDefault="009061A2">
      <w:pPr>
        <w:widowControl/>
        <w:shd w:val="clear" w:color="auto" w:fill="FFFFFF"/>
        <w:ind w:firstLineChars="200" w:firstLine="482"/>
        <w:jc w:val="left"/>
        <w:rPr>
          <w:rFonts w:ascii="宋体" w:eastAsia="宋体" w:hAnsi="宋体" w:cs="宋体"/>
          <w:szCs w:val="24"/>
        </w:rPr>
      </w:pPr>
      <w:r>
        <w:rPr>
          <w:rFonts w:ascii="宋体" w:eastAsia="宋体" w:hAnsi="宋体" w:cs="宋体" w:hint="eastAsia"/>
          <w:b/>
          <w:szCs w:val="24"/>
        </w:rPr>
        <w:t>1.</w:t>
      </w:r>
      <w:r>
        <w:rPr>
          <w:rFonts w:ascii="宋体" w:eastAsia="宋体" w:hAnsi="宋体" w:cs="宋体" w:hint="eastAsia"/>
          <w:b/>
          <w:szCs w:val="24"/>
        </w:rPr>
        <w:t>质疑成立的处理。</w:t>
      </w:r>
      <w:r>
        <w:rPr>
          <w:rFonts w:ascii="宋体" w:eastAsia="宋体" w:hAnsi="宋体" w:cs="宋体" w:hint="eastAsia"/>
          <w:szCs w:val="24"/>
        </w:rPr>
        <w:t>采购人终止采购，并建议有关部门给相关当事人予以处理。</w:t>
      </w:r>
    </w:p>
    <w:p w14:paraId="58DE5939"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2.</w:t>
      </w:r>
      <w:r>
        <w:rPr>
          <w:rFonts w:ascii="宋体" w:eastAsia="宋体" w:hAnsi="宋体" w:cs="宋体" w:hint="eastAsia"/>
          <w:b/>
          <w:szCs w:val="24"/>
        </w:rPr>
        <w:t>质疑不成立的处理。</w:t>
      </w:r>
    </w:p>
    <w:p w14:paraId="6511CF46"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）质疑人书面《申请撤回质疑函》的，不作违约处理。</w:t>
      </w:r>
    </w:p>
    <w:p w14:paraId="77499C06"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）质疑人在规定的时间内不配合进行质疑调查处理的，按自动撤回《质疑函》处理。</w:t>
      </w:r>
    </w:p>
    <w:p w14:paraId="5DF38C16"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）质疑人不按</w:t>
      </w:r>
      <w:r>
        <w:rPr>
          <w:rFonts w:ascii="宋体" w:eastAsia="宋体" w:hAnsi="宋体" w:cs="宋体" w:hint="eastAsia"/>
          <w:szCs w:val="24"/>
        </w:rPr>
        <w:t>《质疑函》格式就提出质疑的，作违约处理。代理机构有权建议政府采购主管部门取消会员供应商资格三个月的违约处理；同时，视情列入不良供应商名单。</w:t>
      </w:r>
    </w:p>
    <w:p w14:paraId="63521636"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4</w:t>
      </w:r>
      <w:r>
        <w:rPr>
          <w:rFonts w:ascii="宋体" w:eastAsia="宋体" w:hAnsi="宋体" w:cs="宋体" w:hint="eastAsia"/>
          <w:szCs w:val="24"/>
        </w:rPr>
        <w:t>）质疑人虽提供了相关佐证材料，但不能证明其质疑成立的，采购人请质疑人补充相关佐证材料，仍不能证明其质疑成立的，作违约处理。代理机构有权建议政府采购主管部门取消会员供应商资格六个月的违约处理；同时，列入不良供应商名单。</w:t>
      </w:r>
    </w:p>
    <w:p w14:paraId="5F2AF6DF"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5</w:t>
      </w:r>
      <w:r>
        <w:rPr>
          <w:rFonts w:ascii="宋体" w:eastAsia="宋体" w:hAnsi="宋体" w:cs="宋体" w:hint="eastAsia"/>
          <w:szCs w:val="24"/>
        </w:rPr>
        <w:t>）质疑人不能提供相关佐证材料的，采购人已指出，质疑人仍然坚持提出质疑的，作违约处理。代理机构有权建议政府采购主管部门取消会员供应商资格一年的违约处</w:t>
      </w:r>
      <w:r>
        <w:rPr>
          <w:rFonts w:ascii="宋体" w:eastAsia="宋体" w:hAnsi="宋体" w:cs="宋体" w:hint="eastAsia"/>
          <w:szCs w:val="24"/>
        </w:rPr>
        <w:t>理；同时，列入不良供应商名单。</w:t>
      </w:r>
    </w:p>
    <w:p w14:paraId="0E4DC060"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6</w:t>
      </w:r>
      <w:r>
        <w:rPr>
          <w:rFonts w:ascii="宋体" w:eastAsia="宋体" w:hAnsi="宋体" w:cs="宋体" w:hint="eastAsia"/>
          <w:szCs w:val="24"/>
        </w:rPr>
        <w:t>）对明显有违事实的、经相关专家或磋商小组认定无依据的、经其他供应商举证无依据的质疑，作违约处理，采购人有权建议政府采购主管部门取消会员供应商资格一年的违约处理，列入不良供应商名单；同时，对其中每一项不成立的质疑给予质疑人</w:t>
      </w:r>
      <w:r>
        <w:rPr>
          <w:rFonts w:ascii="宋体" w:eastAsia="宋体" w:hAnsi="宋体" w:cs="宋体" w:hint="eastAsia"/>
          <w:szCs w:val="24"/>
        </w:rPr>
        <w:t>1</w:t>
      </w:r>
      <w:r>
        <w:rPr>
          <w:rFonts w:ascii="宋体" w:eastAsia="宋体" w:hAnsi="宋体" w:cs="宋体" w:hint="eastAsia"/>
          <w:szCs w:val="24"/>
        </w:rPr>
        <w:t>年内禁入由采购人组织的政府采购活动的违约处理，依次类推；视情在南通公共资源交易平台、省、国家级相关媒体予以披露。</w:t>
      </w:r>
    </w:p>
    <w:p w14:paraId="57D9E3E9"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lastRenderedPageBreak/>
        <w:t>（</w:t>
      </w:r>
      <w:r>
        <w:rPr>
          <w:rFonts w:ascii="宋体" w:eastAsia="宋体" w:hAnsi="宋体" w:cs="宋体" w:hint="eastAsia"/>
          <w:szCs w:val="24"/>
        </w:rPr>
        <w:t>7</w:t>
      </w:r>
      <w:r>
        <w:rPr>
          <w:rFonts w:ascii="宋体" w:eastAsia="宋体" w:hAnsi="宋体" w:cs="宋体" w:hint="eastAsia"/>
          <w:szCs w:val="24"/>
        </w:rPr>
        <w:t>）质疑人承担使用虚假材料或恶意方式质疑的法律责任。</w:t>
      </w:r>
    </w:p>
    <w:p w14:paraId="5D0954F5"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8</w:t>
      </w:r>
      <w:r>
        <w:rPr>
          <w:rFonts w:ascii="宋体" w:eastAsia="宋体" w:hAnsi="宋体" w:cs="宋体" w:hint="eastAsia"/>
          <w:szCs w:val="24"/>
        </w:rPr>
        <w:t>）代理机构有权根据违约情节轻重，限制质疑人参加采购人组织的政府采购活动。情节严重</w:t>
      </w:r>
      <w:r>
        <w:rPr>
          <w:rFonts w:ascii="宋体" w:eastAsia="宋体" w:hAnsi="宋体" w:cs="宋体" w:hint="eastAsia"/>
          <w:szCs w:val="24"/>
        </w:rPr>
        <w:t>的，代理机构将质疑人列入黑名单，有权给予质疑人</w:t>
      </w:r>
      <w:r>
        <w:rPr>
          <w:rFonts w:ascii="宋体" w:eastAsia="宋体" w:hAnsi="宋体" w:cs="宋体" w:hint="eastAsia"/>
          <w:szCs w:val="24"/>
        </w:rPr>
        <w:t>1</w:t>
      </w:r>
      <w:r>
        <w:rPr>
          <w:rFonts w:ascii="宋体" w:eastAsia="宋体" w:hAnsi="宋体" w:cs="宋体" w:hint="eastAsia"/>
          <w:szCs w:val="24"/>
        </w:rPr>
        <w:t>年内禁入由代理机构代理的政府采购活动的违约处理。</w:t>
      </w:r>
    </w:p>
    <w:p w14:paraId="4A0D29BF" w14:textId="77777777" w:rsidR="0076112B" w:rsidRDefault="009061A2">
      <w:pPr>
        <w:widowControl/>
        <w:shd w:val="clear" w:color="auto" w:fill="FFFFFF"/>
        <w:ind w:firstLineChars="200" w:firstLine="482"/>
        <w:jc w:val="left"/>
        <w:rPr>
          <w:rFonts w:ascii="宋体" w:eastAsia="宋体" w:hAnsi="宋体" w:cs="宋体"/>
          <w:szCs w:val="24"/>
        </w:rPr>
      </w:pPr>
      <w:r>
        <w:rPr>
          <w:rFonts w:ascii="宋体" w:eastAsia="宋体" w:hAnsi="宋体" w:cs="宋体" w:hint="eastAsia"/>
          <w:b/>
          <w:szCs w:val="24"/>
        </w:rPr>
        <w:t>四、无佐证材料的举报作违约处理。</w:t>
      </w:r>
      <w:r>
        <w:rPr>
          <w:rFonts w:ascii="宋体" w:eastAsia="宋体" w:hAnsi="宋体" w:cs="宋体" w:hint="eastAsia"/>
          <w:szCs w:val="24"/>
        </w:rPr>
        <w:t>供应商不得进行不提供相关佐证材料（含无法查实的如宣传册、媒体报道、猜测、推理等）向有关部门的举报，否则作违约处理。采购人有权建议政府采购主管部门取消其相应的会员供应商资格，同时对其在</w:t>
      </w:r>
      <w:r>
        <w:rPr>
          <w:rFonts w:ascii="宋体" w:eastAsia="宋体" w:hAnsi="宋体" w:cs="宋体" w:hint="eastAsia"/>
          <w:szCs w:val="24"/>
        </w:rPr>
        <w:t>1</w:t>
      </w:r>
      <w:r>
        <w:rPr>
          <w:rFonts w:ascii="宋体" w:eastAsia="宋体" w:hAnsi="宋体" w:cs="宋体" w:hint="eastAsia"/>
          <w:szCs w:val="24"/>
        </w:rPr>
        <w:t>至</w:t>
      </w:r>
      <w:r>
        <w:rPr>
          <w:rFonts w:ascii="宋体" w:eastAsia="宋体" w:hAnsi="宋体" w:cs="宋体" w:hint="eastAsia"/>
          <w:szCs w:val="24"/>
        </w:rPr>
        <w:t>3</w:t>
      </w:r>
      <w:r>
        <w:rPr>
          <w:rFonts w:ascii="宋体" w:eastAsia="宋体" w:hAnsi="宋体" w:cs="宋体" w:hint="eastAsia"/>
          <w:szCs w:val="24"/>
        </w:rPr>
        <w:t>年内禁入由采购人组织的政府采购活动的违约处理。</w:t>
      </w:r>
    </w:p>
    <w:p w14:paraId="7607700E" w14:textId="77777777" w:rsidR="0076112B" w:rsidRDefault="009061A2">
      <w:pPr>
        <w:widowControl/>
        <w:shd w:val="clear" w:color="auto" w:fill="FFFFFF"/>
        <w:ind w:firstLineChars="200" w:firstLine="482"/>
        <w:jc w:val="left"/>
        <w:rPr>
          <w:rFonts w:ascii="宋体" w:eastAsia="宋体" w:hAnsi="宋体" w:cs="宋体"/>
          <w:szCs w:val="24"/>
        </w:rPr>
      </w:pPr>
      <w:r>
        <w:rPr>
          <w:rFonts w:ascii="宋体" w:eastAsia="宋体" w:hAnsi="宋体" w:cs="宋体" w:hint="eastAsia"/>
          <w:b/>
          <w:szCs w:val="24"/>
        </w:rPr>
        <w:t>五、投诉不成立的作违约处理。</w:t>
      </w:r>
      <w:r>
        <w:rPr>
          <w:rFonts w:ascii="宋体" w:eastAsia="宋体" w:hAnsi="宋体" w:cs="宋体" w:hint="eastAsia"/>
          <w:szCs w:val="24"/>
        </w:rPr>
        <w:t>供应商进行质疑后，采购人回复质疑不成立，供应商仍进行投诉的，并最终投诉不成立的，作违约处理。采购人有权建议政府采购主管</w:t>
      </w:r>
      <w:r>
        <w:rPr>
          <w:rFonts w:ascii="宋体" w:eastAsia="宋体" w:hAnsi="宋体" w:cs="宋体" w:hint="eastAsia"/>
          <w:szCs w:val="24"/>
        </w:rPr>
        <w:t>部门取消其相应的会员供应商资格，同时对其在</w:t>
      </w:r>
      <w:r>
        <w:rPr>
          <w:rFonts w:ascii="宋体" w:eastAsia="宋体" w:hAnsi="宋体" w:cs="宋体" w:hint="eastAsia"/>
          <w:szCs w:val="24"/>
        </w:rPr>
        <w:t>1</w:t>
      </w:r>
      <w:r>
        <w:rPr>
          <w:rFonts w:ascii="宋体" w:eastAsia="宋体" w:hAnsi="宋体" w:cs="宋体" w:hint="eastAsia"/>
          <w:szCs w:val="24"/>
        </w:rPr>
        <w:t>至</w:t>
      </w:r>
      <w:r>
        <w:rPr>
          <w:rFonts w:ascii="宋体" w:eastAsia="宋体" w:hAnsi="宋体" w:cs="宋体" w:hint="eastAsia"/>
          <w:szCs w:val="24"/>
        </w:rPr>
        <w:t>3</w:t>
      </w:r>
      <w:r>
        <w:rPr>
          <w:rFonts w:ascii="宋体" w:eastAsia="宋体" w:hAnsi="宋体" w:cs="宋体" w:hint="eastAsia"/>
          <w:szCs w:val="24"/>
        </w:rPr>
        <w:t>年内禁入由采购人组织的政府采购活动的违约处理。</w:t>
      </w:r>
    </w:p>
    <w:p w14:paraId="1662C9F7"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六、《质疑函》、《质疑回复函》，质疑、举报、投诉不成立的等相关情况，视情在南通公共资源交易平台、省、国家级等相关媒体予以披露。并建议相关政府采购机构对该供应商同步实施</w:t>
      </w:r>
      <w:r>
        <w:rPr>
          <w:rFonts w:ascii="宋体" w:eastAsia="宋体" w:hAnsi="宋体" w:cs="宋体" w:hint="eastAsia"/>
          <w:szCs w:val="24"/>
        </w:rPr>
        <w:t>1</w:t>
      </w:r>
      <w:r>
        <w:rPr>
          <w:rFonts w:ascii="宋体" w:eastAsia="宋体" w:hAnsi="宋体" w:cs="宋体" w:hint="eastAsia"/>
          <w:szCs w:val="24"/>
        </w:rPr>
        <w:t>至</w:t>
      </w:r>
      <w:r>
        <w:rPr>
          <w:rFonts w:ascii="宋体" w:eastAsia="宋体" w:hAnsi="宋体" w:cs="宋体" w:hint="eastAsia"/>
          <w:szCs w:val="24"/>
        </w:rPr>
        <w:t>3</w:t>
      </w:r>
      <w:r>
        <w:rPr>
          <w:rFonts w:ascii="宋体" w:eastAsia="宋体" w:hAnsi="宋体" w:cs="宋体" w:hint="eastAsia"/>
          <w:szCs w:val="24"/>
        </w:rPr>
        <w:t>年内禁入。</w:t>
      </w:r>
    </w:p>
    <w:p w14:paraId="66EACC63" w14:textId="77777777" w:rsidR="0076112B" w:rsidRDefault="009061A2">
      <w:pPr>
        <w:widowControl/>
        <w:jc w:val="left"/>
        <w:rPr>
          <w:rFonts w:ascii="宋体" w:eastAsia="宋体" w:hAnsi="宋体" w:cs="宋体"/>
          <w:szCs w:val="24"/>
        </w:rPr>
      </w:pPr>
      <w:r>
        <w:rPr>
          <w:rFonts w:ascii="宋体" w:eastAsia="宋体" w:hAnsi="宋体" w:cs="宋体" w:hint="eastAsia"/>
          <w:szCs w:val="24"/>
        </w:rPr>
        <w:br w:type="page"/>
      </w:r>
    </w:p>
    <w:p w14:paraId="58AFF2FD" w14:textId="77777777" w:rsidR="0076112B" w:rsidRDefault="009061A2">
      <w:pPr>
        <w:pStyle w:val="1"/>
        <w:spacing w:beforeLines="50" w:before="120" w:afterLines="50" w:after="120" w:line="360" w:lineRule="auto"/>
        <w:jc w:val="center"/>
        <w:rPr>
          <w:rFonts w:ascii="宋体" w:eastAsia="宋体" w:hAnsi="宋体" w:cs="宋体"/>
          <w:sz w:val="36"/>
          <w:szCs w:val="36"/>
        </w:rPr>
      </w:pPr>
      <w:r>
        <w:rPr>
          <w:rFonts w:ascii="宋体" w:eastAsia="宋体" w:hAnsi="宋体" w:cs="宋体" w:hint="eastAsia"/>
          <w:sz w:val="36"/>
          <w:szCs w:val="36"/>
        </w:rPr>
        <w:lastRenderedPageBreak/>
        <w:t>第七部分</w:t>
      </w:r>
      <w:r>
        <w:rPr>
          <w:rFonts w:ascii="宋体" w:eastAsia="宋体" w:hAnsi="宋体" w:cs="宋体" w:hint="eastAsia"/>
          <w:sz w:val="36"/>
          <w:szCs w:val="36"/>
        </w:rPr>
        <w:t xml:space="preserve"> </w:t>
      </w:r>
      <w:r>
        <w:rPr>
          <w:rFonts w:ascii="宋体" w:eastAsia="宋体" w:hAnsi="宋体" w:cs="宋体" w:hint="eastAsia"/>
          <w:sz w:val="36"/>
          <w:szCs w:val="36"/>
        </w:rPr>
        <w:t>响应文件组成</w:t>
      </w:r>
    </w:p>
    <w:p w14:paraId="7109CBDE"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响应文件由资格审查证明材料、商务技术响应文件、价格响应文件，电子投标文件（</w:t>
      </w:r>
      <w:r>
        <w:rPr>
          <w:rFonts w:ascii="宋体" w:eastAsia="宋体" w:hAnsi="宋体" w:cs="宋体" w:hint="eastAsia"/>
          <w:b/>
          <w:szCs w:val="24"/>
        </w:rPr>
        <w:t>U</w:t>
      </w:r>
      <w:r>
        <w:rPr>
          <w:rFonts w:ascii="宋体" w:eastAsia="宋体" w:hAnsi="宋体" w:cs="宋体" w:hint="eastAsia"/>
          <w:b/>
          <w:szCs w:val="24"/>
        </w:rPr>
        <w:t>盘）四部分组成。</w:t>
      </w:r>
    </w:p>
    <w:p w14:paraId="1FDEFC6F"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一、资格审查证明材料（一正两副，单独密封并牢固装订）：</w:t>
      </w:r>
    </w:p>
    <w:p w14:paraId="488700AC"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关于资格的声明函；（附件</w:t>
      </w:r>
      <w:r>
        <w:rPr>
          <w:rFonts w:ascii="宋体" w:eastAsia="宋体" w:hAnsi="宋体" w:cs="宋体" w:hint="eastAsia"/>
          <w:szCs w:val="24"/>
        </w:rPr>
        <w:t>1</w:t>
      </w:r>
      <w:r>
        <w:rPr>
          <w:rFonts w:ascii="宋体" w:eastAsia="宋体" w:hAnsi="宋体" w:cs="宋体" w:hint="eastAsia"/>
          <w:szCs w:val="24"/>
        </w:rPr>
        <w:t>）</w:t>
      </w:r>
    </w:p>
    <w:p w14:paraId="7E3191DC" w14:textId="77777777" w:rsidR="0076112B" w:rsidRDefault="009061A2">
      <w:pPr>
        <w:widowControl/>
        <w:shd w:val="clear" w:color="auto" w:fill="FFFFFF"/>
        <w:ind w:firstLineChars="200" w:firstLine="480"/>
        <w:jc w:val="left"/>
        <w:rPr>
          <w:rFonts w:ascii="Times New Roman" w:hAnsi="Times New Roman" w:cs="Times New Roman"/>
          <w:color w:val="000000"/>
        </w:rPr>
      </w:pPr>
      <w:r>
        <w:rPr>
          <w:rFonts w:ascii="宋体" w:eastAsia="宋体" w:hAnsi="宋体" w:cs="宋体" w:hint="eastAsia"/>
          <w:szCs w:val="24"/>
        </w:rPr>
        <w:t>2.</w:t>
      </w:r>
      <w:r>
        <w:rPr>
          <w:rFonts w:ascii="宋体" w:eastAsia="宋体" w:hAnsi="宋体" w:cs="宋体" w:hint="eastAsia"/>
          <w:szCs w:val="24"/>
        </w:rPr>
        <w:t>法定代表人参加投标的</w:t>
      </w:r>
      <w:r>
        <w:rPr>
          <w:rFonts w:ascii="宋体" w:eastAsia="宋体" w:hAnsi="宋体" w:cs="宋体" w:hint="eastAsia"/>
          <w:szCs w:val="24"/>
        </w:rPr>
        <w:t>,</w:t>
      </w:r>
      <w:r>
        <w:rPr>
          <w:rFonts w:ascii="宋体" w:eastAsia="宋体" w:hAnsi="宋体" w:cs="宋体" w:hint="eastAsia"/>
          <w:szCs w:val="24"/>
        </w:rPr>
        <w:t>须提供法定代表人身份证明书原件及本人身份证复印件（附件</w:t>
      </w:r>
      <w:r>
        <w:rPr>
          <w:rFonts w:ascii="宋体" w:eastAsia="宋体" w:hAnsi="宋体" w:cs="宋体" w:hint="eastAsia"/>
          <w:szCs w:val="24"/>
        </w:rPr>
        <w:t>2</w:t>
      </w:r>
      <w:r>
        <w:rPr>
          <w:rFonts w:ascii="宋体" w:eastAsia="宋体" w:hAnsi="宋体" w:cs="宋体" w:hint="eastAsia"/>
          <w:szCs w:val="24"/>
        </w:rPr>
        <w:t>）；非法定代表人参加投标的，必须提供法定代表人签字或盖章的授权委托书及法定代表人、被授权人两人身份证的复印件</w:t>
      </w:r>
      <w:r>
        <w:rPr>
          <w:rFonts w:ascii="Times New Roman" w:hAnsi="Times New Roman" w:cs="Times New Roman"/>
        </w:rPr>
        <w:t>；</w:t>
      </w:r>
      <w:r>
        <w:rPr>
          <w:rFonts w:ascii="宋体" w:eastAsia="宋体" w:hAnsi="宋体" w:cs="宋体" w:hint="eastAsia"/>
          <w:szCs w:val="24"/>
        </w:rPr>
        <w:t>（附件</w:t>
      </w:r>
      <w:r>
        <w:rPr>
          <w:rFonts w:ascii="宋体" w:eastAsia="宋体" w:hAnsi="宋体" w:cs="宋体" w:hint="eastAsia"/>
          <w:szCs w:val="24"/>
        </w:rPr>
        <w:t>3</w:t>
      </w:r>
      <w:r>
        <w:rPr>
          <w:rFonts w:ascii="宋体" w:eastAsia="宋体" w:hAnsi="宋体" w:cs="宋体" w:hint="eastAsia"/>
          <w:szCs w:val="24"/>
        </w:rPr>
        <w:t>）</w:t>
      </w:r>
    </w:p>
    <w:p w14:paraId="4EB59AC9"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3.</w:t>
      </w:r>
      <w:r>
        <w:rPr>
          <w:rFonts w:ascii="宋体" w:eastAsia="宋体" w:hAnsi="宋体" w:cs="宋体" w:hint="eastAsia"/>
          <w:szCs w:val="24"/>
        </w:rPr>
        <w:t>法人或其他组织的营业执照；</w:t>
      </w:r>
    </w:p>
    <w:p w14:paraId="27FFE038"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投标人符合《政府采购法》第二十二条规定条件的声明函；（附件</w:t>
      </w:r>
      <w:r>
        <w:rPr>
          <w:rFonts w:ascii="宋体" w:eastAsia="宋体" w:hAnsi="宋体" w:cs="宋体" w:hint="eastAsia"/>
          <w:szCs w:val="24"/>
        </w:rPr>
        <w:t>4</w:t>
      </w:r>
      <w:r>
        <w:rPr>
          <w:rFonts w:ascii="宋体" w:eastAsia="宋体" w:hAnsi="宋体" w:cs="宋体" w:hint="eastAsia"/>
          <w:szCs w:val="24"/>
        </w:rPr>
        <w:t>）</w:t>
      </w:r>
    </w:p>
    <w:p w14:paraId="1E499DF6"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5.</w:t>
      </w:r>
      <w:r>
        <w:rPr>
          <w:rFonts w:ascii="宋体" w:eastAsia="宋体" w:hAnsi="宋体" w:cs="宋体" w:hint="eastAsia"/>
          <w:szCs w:val="24"/>
        </w:rPr>
        <w:t>参与本次项目政府采购活动前三年内，在经营活动中没有重大违法记录的书面《无重大违法记录声明函》；（附件</w:t>
      </w:r>
      <w:r>
        <w:rPr>
          <w:rFonts w:ascii="宋体" w:eastAsia="宋体" w:hAnsi="宋体" w:cs="宋体" w:hint="eastAsia"/>
          <w:szCs w:val="24"/>
        </w:rPr>
        <w:t>5</w:t>
      </w:r>
      <w:r>
        <w:rPr>
          <w:rFonts w:ascii="宋体" w:eastAsia="宋体" w:hAnsi="宋体" w:cs="宋体" w:hint="eastAsia"/>
          <w:szCs w:val="24"/>
        </w:rPr>
        <w:t>）</w:t>
      </w:r>
    </w:p>
    <w:p w14:paraId="093DA323"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6.</w:t>
      </w:r>
      <w:r>
        <w:rPr>
          <w:rFonts w:ascii="宋体" w:hAnsi="宋体" w:cs="宋体" w:hint="eastAsia"/>
          <w:szCs w:val="24"/>
        </w:rPr>
        <w:t>供应商中小企业申明函；</w:t>
      </w:r>
    </w:p>
    <w:p w14:paraId="1CA8351B"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7.</w:t>
      </w:r>
      <w:r>
        <w:rPr>
          <w:rFonts w:ascii="宋体" w:eastAsia="宋体" w:hAnsi="宋体" w:cs="宋体" w:hint="eastAsia"/>
          <w:szCs w:val="24"/>
        </w:rPr>
        <w:t>其它需要提交的资格审查证明材料。</w:t>
      </w:r>
    </w:p>
    <w:p w14:paraId="7C0A19E8"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二、商务技术响应文件（不能出现报价；一正两副，单独密封并牢固装订）：</w:t>
      </w:r>
    </w:p>
    <w:p w14:paraId="2A90D5F7"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竞争性磋商响应函（附件</w:t>
      </w:r>
      <w:r>
        <w:rPr>
          <w:rFonts w:ascii="宋体" w:eastAsia="宋体" w:hAnsi="宋体" w:cs="宋体" w:hint="eastAsia"/>
          <w:szCs w:val="24"/>
        </w:rPr>
        <w:t>6</w:t>
      </w:r>
      <w:r>
        <w:rPr>
          <w:rFonts w:ascii="宋体" w:eastAsia="宋体" w:hAnsi="宋体" w:cs="宋体" w:hint="eastAsia"/>
          <w:szCs w:val="24"/>
        </w:rPr>
        <w:t>）</w:t>
      </w:r>
    </w:p>
    <w:p w14:paraId="116D21CD"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磋商供应商情况一览表（附件</w:t>
      </w:r>
      <w:r>
        <w:rPr>
          <w:rFonts w:ascii="宋体" w:eastAsia="宋体" w:hAnsi="宋体" w:cs="宋体" w:hint="eastAsia"/>
          <w:szCs w:val="24"/>
        </w:rPr>
        <w:t>7</w:t>
      </w:r>
      <w:r>
        <w:rPr>
          <w:rFonts w:ascii="宋体" w:eastAsia="宋体" w:hAnsi="宋体" w:cs="宋体" w:hint="eastAsia"/>
          <w:szCs w:val="24"/>
        </w:rPr>
        <w:t>）；</w:t>
      </w:r>
    </w:p>
    <w:p w14:paraId="22B66A60"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3.</w:t>
      </w:r>
      <w:r>
        <w:rPr>
          <w:rFonts w:ascii="宋体" w:eastAsia="宋体" w:hAnsi="宋体" w:cs="宋体" w:hint="eastAsia"/>
          <w:szCs w:val="24"/>
        </w:rPr>
        <w:t>商务部分正负偏离表（附件</w:t>
      </w:r>
      <w:r>
        <w:rPr>
          <w:rFonts w:ascii="宋体" w:eastAsia="宋体" w:hAnsi="宋体" w:cs="宋体" w:hint="eastAsia"/>
          <w:szCs w:val="24"/>
        </w:rPr>
        <w:t>8</w:t>
      </w:r>
      <w:r>
        <w:rPr>
          <w:rFonts w:ascii="宋体" w:eastAsia="宋体" w:hAnsi="宋体" w:cs="宋体" w:hint="eastAsia"/>
          <w:szCs w:val="24"/>
        </w:rPr>
        <w:t>）；</w:t>
      </w:r>
    </w:p>
    <w:p w14:paraId="4B1BA17E"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技术部分正负偏离表（附件</w:t>
      </w:r>
      <w:r>
        <w:rPr>
          <w:rFonts w:ascii="宋体" w:eastAsia="宋体" w:hAnsi="宋体" w:cs="宋体" w:hint="eastAsia"/>
          <w:szCs w:val="24"/>
        </w:rPr>
        <w:t>8</w:t>
      </w:r>
      <w:r>
        <w:rPr>
          <w:rFonts w:ascii="宋体" w:eastAsia="宋体" w:hAnsi="宋体" w:cs="宋体" w:hint="eastAsia"/>
          <w:szCs w:val="24"/>
        </w:rPr>
        <w:t>）；</w:t>
      </w:r>
    </w:p>
    <w:p w14:paraId="7E0F3696"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填制正负偏离表，完全响应的，请以空白表列示。不完全响应的，必须在偏离表中列示；列示不全的，视同故意隐瞒。</w:t>
      </w:r>
    </w:p>
    <w:p w14:paraId="28AE1433"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5</w:t>
      </w:r>
      <w:r>
        <w:rPr>
          <w:rFonts w:ascii="Times New Roman" w:hAnsi="Times New Roman" w:cs="Times New Roman"/>
          <w:color w:val="000000"/>
        </w:rPr>
        <w:t>商务技术部分评标办法中要求提供的全部资料</w:t>
      </w:r>
      <w:r>
        <w:rPr>
          <w:rFonts w:ascii="宋体" w:eastAsia="宋体" w:hAnsi="宋体" w:cs="宋体" w:hint="eastAsia"/>
          <w:szCs w:val="24"/>
        </w:rPr>
        <w:t>，为方便评委评审，请供应商按评审办法中所涉及的事项顺序进行编制，可以补充相关材料。</w:t>
      </w:r>
    </w:p>
    <w:p w14:paraId="3949BE2C"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6.</w:t>
      </w:r>
      <w:r>
        <w:rPr>
          <w:rFonts w:ascii="宋体" w:eastAsia="宋体" w:hAnsi="宋体" w:cs="宋体" w:hint="eastAsia"/>
          <w:szCs w:val="24"/>
        </w:rPr>
        <w:t>评审办法中未涉及的事项，供应商认为需要提交的其他资料。</w:t>
      </w:r>
    </w:p>
    <w:p w14:paraId="5D116910" w14:textId="77777777" w:rsidR="0076112B" w:rsidRDefault="009061A2">
      <w:pPr>
        <w:widowControl/>
        <w:shd w:val="clear" w:color="auto" w:fill="FFFFFF"/>
        <w:ind w:firstLineChars="200" w:firstLine="482"/>
        <w:jc w:val="left"/>
        <w:rPr>
          <w:rFonts w:ascii="宋体" w:eastAsia="宋体" w:hAnsi="宋体" w:cs="宋体"/>
          <w:b/>
          <w:szCs w:val="24"/>
        </w:rPr>
      </w:pPr>
      <w:r>
        <w:rPr>
          <w:rFonts w:ascii="宋体" w:eastAsia="宋体" w:hAnsi="宋体" w:cs="宋体" w:hint="eastAsia"/>
          <w:b/>
          <w:szCs w:val="24"/>
        </w:rPr>
        <w:t>三、价格</w:t>
      </w:r>
      <w:r>
        <w:rPr>
          <w:rFonts w:ascii="宋体" w:eastAsia="宋体" w:hAnsi="宋体" w:cs="宋体" w:hint="eastAsia"/>
          <w:b/>
          <w:szCs w:val="24"/>
        </w:rPr>
        <w:t>响应文件，一正两副（单独密封并牢固装订），不得出现在商务技术响应文件部分：</w:t>
      </w:r>
    </w:p>
    <w:p w14:paraId="7FF864CC"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报价总表（附件</w:t>
      </w:r>
      <w:r>
        <w:rPr>
          <w:rFonts w:ascii="宋体" w:eastAsia="宋体" w:hAnsi="宋体" w:cs="宋体" w:hint="eastAsia"/>
          <w:szCs w:val="24"/>
        </w:rPr>
        <w:t>9</w:t>
      </w:r>
      <w:r>
        <w:rPr>
          <w:rFonts w:ascii="宋体" w:eastAsia="宋体" w:hAnsi="宋体" w:cs="宋体" w:hint="eastAsia"/>
          <w:szCs w:val="24"/>
        </w:rPr>
        <w:t>）；</w:t>
      </w:r>
    </w:p>
    <w:p w14:paraId="773FEC14" w14:textId="77777777" w:rsidR="0076112B" w:rsidRDefault="009061A2">
      <w:pPr>
        <w:widowControl/>
        <w:shd w:val="clear" w:color="auto" w:fill="FFFFFF"/>
        <w:ind w:firstLineChars="200" w:firstLine="480"/>
        <w:jc w:val="left"/>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报价明细表（格式自拟）。</w:t>
      </w:r>
    </w:p>
    <w:p w14:paraId="6A50B2C6" w14:textId="77777777" w:rsidR="0076112B" w:rsidRDefault="009061A2">
      <w:pPr>
        <w:pStyle w:val="3"/>
        <w:ind w:firstLineChars="100" w:firstLine="241"/>
        <w:rPr>
          <w:rFonts w:eastAsia="宋体"/>
        </w:rPr>
      </w:pPr>
      <w:r>
        <w:rPr>
          <w:rFonts w:ascii="宋体" w:eastAsia="宋体" w:hAnsi="宋体" w:cs="宋体" w:hint="eastAsia"/>
          <w:sz w:val="24"/>
          <w:szCs w:val="24"/>
        </w:rPr>
        <w:lastRenderedPageBreak/>
        <w:t>四、电子投标文件（</w:t>
      </w:r>
      <w:r>
        <w:rPr>
          <w:rFonts w:ascii="宋体" w:eastAsia="宋体" w:hAnsi="宋体" w:cs="宋体" w:hint="eastAsia"/>
          <w:sz w:val="24"/>
          <w:szCs w:val="24"/>
        </w:rPr>
        <w:t>U</w:t>
      </w:r>
      <w:r>
        <w:rPr>
          <w:rFonts w:ascii="宋体" w:eastAsia="宋体" w:hAnsi="宋体" w:cs="宋体" w:hint="eastAsia"/>
          <w:sz w:val="24"/>
          <w:szCs w:val="24"/>
        </w:rPr>
        <w:t>盘）</w:t>
      </w:r>
    </w:p>
    <w:p w14:paraId="34E74B58" w14:textId="77777777" w:rsidR="0076112B" w:rsidRDefault="009061A2">
      <w:pPr>
        <w:widowControl/>
        <w:jc w:val="left"/>
        <w:rPr>
          <w:rFonts w:ascii="宋体" w:eastAsia="宋体" w:hAnsi="宋体" w:cs="宋体"/>
          <w:szCs w:val="24"/>
        </w:rPr>
      </w:pPr>
      <w:r>
        <w:rPr>
          <w:rFonts w:ascii="宋体" w:eastAsia="宋体" w:hAnsi="宋体" w:cs="宋体" w:hint="eastAsia"/>
          <w:szCs w:val="24"/>
        </w:rPr>
        <w:br w:type="page"/>
      </w:r>
    </w:p>
    <w:p w14:paraId="28423AA6" w14:textId="77777777" w:rsidR="0076112B" w:rsidRDefault="009061A2">
      <w:pPr>
        <w:widowControl/>
        <w:shd w:val="clear" w:color="auto" w:fill="FFFFFF"/>
        <w:jc w:val="left"/>
        <w:outlineLvl w:val="1"/>
        <w:rPr>
          <w:rFonts w:ascii="宋体" w:eastAsia="宋体" w:hAnsi="宋体" w:cs="宋体"/>
          <w:b/>
          <w:szCs w:val="24"/>
        </w:rPr>
      </w:pPr>
      <w:bookmarkStart w:id="9" w:name="_Toc44750623"/>
      <w:r>
        <w:rPr>
          <w:rFonts w:ascii="宋体" w:eastAsia="宋体" w:hAnsi="宋体" w:cs="宋体" w:hint="eastAsia"/>
          <w:b/>
          <w:szCs w:val="24"/>
        </w:rPr>
        <w:lastRenderedPageBreak/>
        <w:t>附件</w:t>
      </w:r>
      <w:r>
        <w:rPr>
          <w:rFonts w:ascii="宋体" w:eastAsia="宋体" w:hAnsi="宋体" w:cs="宋体" w:hint="eastAsia"/>
          <w:b/>
          <w:szCs w:val="24"/>
        </w:rPr>
        <w:t>1</w:t>
      </w:r>
      <w:r>
        <w:rPr>
          <w:rFonts w:ascii="宋体" w:eastAsia="宋体" w:hAnsi="宋体" w:cs="宋体" w:hint="eastAsia"/>
          <w:b/>
          <w:szCs w:val="24"/>
        </w:rPr>
        <w:t>：关于资格的声明函</w:t>
      </w:r>
      <w:bookmarkEnd w:id="9"/>
    </w:p>
    <w:p w14:paraId="0FD0B751" w14:textId="77777777" w:rsidR="0076112B" w:rsidRDefault="009061A2">
      <w:pPr>
        <w:widowControl/>
        <w:shd w:val="clear" w:color="auto" w:fill="FFFFFF"/>
        <w:jc w:val="left"/>
        <w:rPr>
          <w:rFonts w:ascii="宋体" w:eastAsia="宋体" w:hAnsi="宋体" w:cs="宋体"/>
          <w:szCs w:val="24"/>
        </w:rPr>
      </w:pPr>
      <w:r>
        <w:rPr>
          <w:rFonts w:ascii="宋体" w:eastAsia="宋体" w:hAnsi="宋体" w:cs="宋体" w:hint="eastAsia"/>
          <w:szCs w:val="24"/>
        </w:rPr>
        <w:t>南通市环境保护宣传教育中心</w:t>
      </w:r>
      <w:r>
        <w:rPr>
          <w:rFonts w:ascii="宋体" w:eastAsia="宋体" w:hAnsi="宋体" w:cs="宋体" w:hint="eastAsia"/>
          <w:szCs w:val="24"/>
        </w:rPr>
        <w:t xml:space="preserve"> </w:t>
      </w:r>
      <w:r>
        <w:rPr>
          <w:rFonts w:ascii="宋体" w:eastAsia="宋体" w:hAnsi="宋体" w:cs="宋体" w:hint="eastAsia"/>
          <w:szCs w:val="24"/>
        </w:rPr>
        <w:t>：</w:t>
      </w:r>
    </w:p>
    <w:p w14:paraId="55155D11" w14:textId="77777777" w:rsidR="0076112B" w:rsidRDefault="009061A2">
      <w:pPr>
        <w:overflowPunct w:val="0"/>
        <w:adjustRightInd w:val="0"/>
        <w:ind w:firstLineChars="200" w:firstLine="480"/>
        <w:jc w:val="left"/>
        <w:textAlignment w:val="baseline"/>
      </w:pPr>
      <w:r>
        <w:rPr>
          <w:lang w:bidi="ar"/>
        </w:rPr>
        <w:t>本公司愿就由贵单位组织实施的</w:t>
      </w:r>
      <w:r>
        <w:rPr>
          <w:u w:val="single"/>
          <w:lang w:bidi="ar"/>
        </w:rPr>
        <w:t xml:space="preserve">                        </w:t>
      </w:r>
      <w:r>
        <w:rPr>
          <w:lang w:bidi="ar"/>
        </w:rPr>
        <w:t>（招标项目名称及项目编号</w:t>
      </w:r>
      <w:r>
        <w:rPr>
          <w:rFonts w:hint="eastAsia"/>
          <w:lang w:bidi="ar"/>
        </w:rPr>
        <w:t>）</w:t>
      </w:r>
      <w:r>
        <w:rPr>
          <w:lang w:bidi="ar"/>
        </w:rPr>
        <w:t>的招标活动进行投标。本公司所提交的投标文件中所有关于投标资格的文件、证明和陈述均是真实的、准确的。若与真实情况不符，本公司愿意承担由此而产生的一切后果。</w:t>
      </w:r>
    </w:p>
    <w:p w14:paraId="2FA02952" w14:textId="77777777" w:rsidR="0076112B" w:rsidRDefault="0076112B">
      <w:pPr>
        <w:snapToGrid w:val="0"/>
        <w:jc w:val="center"/>
        <w:rPr>
          <w:b/>
          <w:sz w:val="28"/>
          <w:szCs w:val="28"/>
        </w:rPr>
      </w:pPr>
    </w:p>
    <w:p w14:paraId="2E5E07F5" w14:textId="77777777" w:rsidR="0076112B" w:rsidRDefault="0076112B">
      <w:pPr>
        <w:widowControl/>
        <w:jc w:val="right"/>
        <w:rPr>
          <w:rFonts w:ascii="宋体" w:eastAsia="宋体" w:hAnsi="宋体" w:cs="宋体"/>
          <w:szCs w:val="24"/>
        </w:rPr>
      </w:pPr>
    </w:p>
    <w:p w14:paraId="6863FB52" w14:textId="77777777" w:rsidR="0076112B" w:rsidRDefault="009061A2">
      <w:pPr>
        <w:spacing w:before="120" w:after="120"/>
        <w:ind w:firstLineChars="200" w:firstLine="480"/>
        <w:rPr>
          <w:rFonts w:ascii="宋体" w:eastAsia="宋体" w:hAnsi="宋体" w:cs="宋体"/>
          <w:szCs w:val="24"/>
        </w:rPr>
      </w:pPr>
      <w:r>
        <w:rPr>
          <w:rFonts w:ascii="宋体" w:eastAsia="宋体" w:hAnsi="宋体" w:cs="宋体" w:hint="eastAsia"/>
          <w:szCs w:val="24"/>
        </w:rPr>
        <w:t>供应商名称（公章）：</w:t>
      </w:r>
      <w:r>
        <w:rPr>
          <w:rFonts w:ascii="宋体" w:eastAsia="宋体" w:hAnsi="宋体" w:cs="宋体" w:hint="eastAsia"/>
          <w:szCs w:val="24"/>
        </w:rPr>
        <w:t xml:space="preserve"> </w:t>
      </w:r>
    </w:p>
    <w:p w14:paraId="5EAD7744" w14:textId="77777777" w:rsidR="0076112B" w:rsidRDefault="009061A2">
      <w:pPr>
        <w:spacing w:before="120" w:after="120"/>
        <w:ind w:firstLineChars="200" w:firstLine="480"/>
        <w:rPr>
          <w:rFonts w:ascii="宋体" w:eastAsia="宋体" w:hAnsi="宋体" w:cs="宋体"/>
          <w:szCs w:val="24"/>
        </w:rPr>
      </w:pPr>
      <w:r>
        <w:rPr>
          <w:rFonts w:ascii="宋体" w:eastAsia="宋体" w:hAnsi="宋体" w:cs="宋体" w:hint="eastAsia"/>
          <w:szCs w:val="24"/>
        </w:rPr>
        <w:t>法定代表人或其委托代理人（签字或加盖人名章）：</w:t>
      </w:r>
    </w:p>
    <w:p w14:paraId="3FC55CEC" w14:textId="77777777" w:rsidR="0076112B" w:rsidRDefault="009061A2">
      <w:pPr>
        <w:spacing w:before="120" w:after="120"/>
        <w:ind w:firstLineChars="200" w:firstLine="480"/>
        <w:rPr>
          <w:rFonts w:ascii="宋体" w:eastAsia="宋体" w:hAnsi="宋体" w:cs="宋体"/>
          <w:szCs w:val="24"/>
        </w:rPr>
      </w:pPr>
      <w:r>
        <w:rPr>
          <w:rFonts w:ascii="宋体" w:eastAsia="宋体" w:hAnsi="宋体" w:cs="宋体" w:hint="eastAsia"/>
          <w:szCs w:val="24"/>
        </w:rPr>
        <w:t>日</w:t>
      </w:r>
      <w:r>
        <w:rPr>
          <w:rFonts w:ascii="宋体" w:eastAsia="宋体" w:hAnsi="宋体" w:cs="宋体" w:hint="eastAsia"/>
          <w:szCs w:val="24"/>
        </w:rPr>
        <w:t xml:space="preserve">    </w:t>
      </w:r>
      <w:r>
        <w:rPr>
          <w:rFonts w:ascii="宋体" w:eastAsia="宋体" w:hAnsi="宋体" w:cs="宋体" w:hint="eastAsia"/>
          <w:szCs w:val="24"/>
        </w:rPr>
        <w:t>期：</w:t>
      </w:r>
      <w:r>
        <w:rPr>
          <w:rFonts w:ascii="宋体" w:eastAsia="宋体" w:hAnsi="宋体" w:cs="宋体" w:hint="eastAsia"/>
          <w:szCs w:val="24"/>
        </w:rPr>
        <w:t xml:space="preserve">     </w:t>
      </w:r>
      <w:r>
        <w:rPr>
          <w:rFonts w:ascii="宋体" w:eastAsia="宋体" w:hAnsi="宋体" w:cs="宋体" w:hint="eastAsia"/>
          <w:szCs w:val="24"/>
        </w:rPr>
        <w:t>年</w:t>
      </w:r>
      <w:r>
        <w:rPr>
          <w:rFonts w:ascii="宋体" w:eastAsia="宋体" w:hAnsi="宋体" w:cs="宋体" w:hint="eastAsia"/>
          <w:szCs w:val="24"/>
        </w:rPr>
        <w:t xml:space="preserve">   </w:t>
      </w:r>
      <w:r>
        <w:rPr>
          <w:rFonts w:ascii="宋体" w:eastAsia="宋体" w:hAnsi="宋体" w:cs="宋体" w:hint="eastAsia"/>
          <w:szCs w:val="24"/>
        </w:rPr>
        <w:t>月</w:t>
      </w:r>
      <w:r>
        <w:rPr>
          <w:rFonts w:ascii="宋体" w:eastAsia="宋体" w:hAnsi="宋体" w:cs="宋体" w:hint="eastAsia"/>
          <w:szCs w:val="24"/>
        </w:rPr>
        <w:t xml:space="preserve">    </w:t>
      </w:r>
      <w:r>
        <w:rPr>
          <w:rFonts w:ascii="宋体" w:eastAsia="宋体" w:hAnsi="宋体" w:cs="宋体" w:hint="eastAsia"/>
          <w:szCs w:val="24"/>
        </w:rPr>
        <w:t>日</w:t>
      </w:r>
    </w:p>
    <w:p w14:paraId="118A8ED2" w14:textId="77777777" w:rsidR="0076112B" w:rsidRDefault="009061A2">
      <w:pPr>
        <w:widowControl/>
        <w:jc w:val="right"/>
        <w:rPr>
          <w:rFonts w:ascii="宋体" w:eastAsia="宋体" w:hAnsi="宋体" w:cs="宋体"/>
          <w:szCs w:val="24"/>
        </w:rPr>
      </w:pPr>
      <w:r>
        <w:rPr>
          <w:rFonts w:ascii="宋体" w:eastAsia="宋体" w:hAnsi="宋体" w:cs="宋体" w:hint="eastAsia"/>
          <w:szCs w:val="24"/>
        </w:rPr>
        <w:br w:type="page"/>
      </w:r>
    </w:p>
    <w:p w14:paraId="0B95D3E7" w14:textId="77777777" w:rsidR="0076112B" w:rsidRDefault="009061A2">
      <w:pPr>
        <w:widowControl/>
        <w:shd w:val="clear" w:color="auto" w:fill="FFFFFF"/>
        <w:jc w:val="left"/>
        <w:outlineLvl w:val="1"/>
        <w:rPr>
          <w:rFonts w:ascii="宋体" w:eastAsia="宋体" w:hAnsi="宋体" w:cs="宋体"/>
          <w:b/>
          <w:szCs w:val="24"/>
        </w:rPr>
      </w:pPr>
      <w:bookmarkStart w:id="10" w:name="_Toc44750624"/>
      <w:r>
        <w:rPr>
          <w:rFonts w:ascii="宋体" w:eastAsia="宋体" w:hAnsi="宋体" w:cs="宋体" w:hint="eastAsia"/>
          <w:b/>
          <w:szCs w:val="24"/>
        </w:rPr>
        <w:lastRenderedPageBreak/>
        <w:t>附件</w:t>
      </w:r>
      <w:r>
        <w:rPr>
          <w:rFonts w:ascii="宋体" w:eastAsia="宋体" w:hAnsi="宋体" w:cs="宋体" w:hint="eastAsia"/>
          <w:b/>
          <w:szCs w:val="24"/>
        </w:rPr>
        <w:t>2</w:t>
      </w:r>
      <w:r>
        <w:rPr>
          <w:rFonts w:ascii="宋体" w:eastAsia="宋体" w:hAnsi="宋体" w:cs="宋体" w:hint="eastAsia"/>
          <w:b/>
          <w:szCs w:val="24"/>
        </w:rPr>
        <w:t>：法定代表人身份证明书</w:t>
      </w:r>
      <w:bookmarkEnd w:id="10"/>
    </w:p>
    <w:p w14:paraId="0DEEEE95" w14:textId="77777777" w:rsidR="0076112B" w:rsidRDefault="0076112B">
      <w:pPr>
        <w:widowControl/>
        <w:shd w:val="clear" w:color="auto" w:fill="FFFFFF"/>
        <w:jc w:val="left"/>
        <w:rPr>
          <w:rFonts w:ascii="宋体" w:eastAsia="宋体" w:hAnsi="宋体" w:cs="宋体"/>
          <w:szCs w:val="24"/>
        </w:rPr>
      </w:pPr>
    </w:p>
    <w:p w14:paraId="22437D4F" w14:textId="77777777" w:rsidR="0076112B" w:rsidRDefault="009061A2">
      <w:pPr>
        <w:ind w:firstLineChars="200" w:firstLine="480"/>
        <w:jc w:val="left"/>
        <w:rPr>
          <w:rFonts w:ascii="宋体" w:eastAsia="宋体" w:hAnsi="宋体" w:cs="宋体"/>
          <w:szCs w:val="24"/>
        </w:rPr>
      </w:pPr>
      <w:r>
        <w:rPr>
          <w:rFonts w:ascii="宋体" w:eastAsia="宋体" w:hAnsi="宋体" w:cs="宋体" w:hint="eastAsia"/>
          <w:szCs w:val="24"/>
          <w:u w:val="single"/>
        </w:rPr>
        <w:t xml:space="preserve">              </w:t>
      </w:r>
      <w:r>
        <w:rPr>
          <w:rFonts w:ascii="宋体" w:eastAsia="宋体" w:hAnsi="宋体" w:cs="宋体" w:hint="eastAsia"/>
          <w:szCs w:val="24"/>
        </w:rPr>
        <w:t>先生／女士：现任我单位</w:t>
      </w:r>
      <w:r>
        <w:rPr>
          <w:rFonts w:ascii="宋体" w:eastAsia="宋体" w:hAnsi="宋体" w:cs="宋体" w:hint="eastAsia"/>
          <w:szCs w:val="24"/>
          <w:u w:val="single"/>
        </w:rPr>
        <w:t xml:space="preserve">      </w:t>
      </w:r>
      <w:r>
        <w:rPr>
          <w:rFonts w:ascii="宋体" w:eastAsia="宋体" w:hAnsi="宋体" w:cs="宋体" w:hint="eastAsia"/>
          <w:szCs w:val="24"/>
        </w:rPr>
        <w:t>职务，为法定代表人，特此证明。</w:t>
      </w:r>
    </w:p>
    <w:p w14:paraId="122AF580"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身份证号码：</w:t>
      </w:r>
      <w:r>
        <w:rPr>
          <w:rFonts w:ascii="宋体" w:eastAsia="宋体" w:hAnsi="宋体" w:cs="宋体" w:hint="eastAsia"/>
          <w:szCs w:val="24"/>
          <w:u w:val="single"/>
        </w:rPr>
        <w:t xml:space="preserve">                              </w:t>
      </w:r>
    </w:p>
    <w:p w14:paraId="1518F303" w14:textId="77777777" w:rsidR="0076112B" w:rsidRDefault="0076112B">
      <w:pPr>
        <w:ind w:firstLineChars="200" w:firstLine="480"/>
        <w:rPr>
          <w:rFonts w:ascii="宋体" w:eastAsia="宋体" w:hAnsi="宋体" w:cs="宋体"/>
          <w:szCs w:val="24"/>
        </w:rPr>
      </w:pPr>
    </w:p>
    <w:p w14:paraId="792F86D0" w14:textId="77777777" w:rsidR="0076112B" w:rsidRDefault="009061A2">
      <w:pPr>
        <w:rPr>
          <w:rFonts w:ascii="宋体" w:eastAsia="宋体" w:hAnsi="宋体" w:cs="宋体"/>
          <w:szCs w:val="24"/>
        </w:rPr>
      </w:pPr>
      <w:r>
        <w:rPr>
          <w:rFonts w:ascii="宋体" w:eastAsia="宋体" w:hAnsi="宋体" w:cs="宋体" w:hint="eastAsia"/>
          <w:szCs w:val="24"/>
        </w:rPr>
        <w:t>供应商全称（公章）：</w:t>
      </w:r>
    </w:p>
    <w:p w14:paraId="2F53D9C4" w14:textId="77777777" w:rsidR="0076112B" w:rsidRDefault="009061A2">
      <w:pPr>
        <w:rPr>
          <w:rFonts w:ascii="宋体" w:eastAsia="宋体" w:hAnsi="宋体" w:cs="宋体"/>
          <w:szCs w:val="24"/>
        </w:rPr>
      </w:pPr>
      <w:r>
        <w:rPr>
          <w:rFonts w:ascii="宋体" w:eastAsia="宋体" w:hAnsi="宋体" w:cs="宋体" w:hint="eastAsia"/>
          <w:szCs w:val="24"/>
        </w:rPr>
        <w:t>法定代表人（签字）：</w:t>
      </w:r>
    </w:p>
    <w:p w14:paraId="3ED605F3" w14:textId="77777777" w:rsidR="0076112B" w:rsidRDefault="009061A2">
      <w:pPr>
        <w:rPr>
          <w:rFonts w:ascii="宋体" w:eastAsia="宋体" w:hAnsi="宋体" w:cs="宋体"/>
          <w:szCs w:val="24"/>
        </w:rPr>
      </w:pPr>
      <w:r>
        <w:rPr>
          <w:rFonts w:ascii="宋体" w:eastAsia="宋体" w:hAnsi="宋体" w:cs="宋体" w:hint="eastAsia"/>
          <w:szCs w:val="24"/>
        </w:rPr>
        <w:t>响应日期：</w:t>
      </w:r>
      <w:r>
        <w:rPr>
          <w:rFonts w:ascii="宋体" w:eastAsia="宋体" w:hAnsi="宋体" w:cs="宋体" w:hint="eastAsia"/>
          <w:szCs w:val="24"/>
        </w:rPr>
        <w:t xml:space="preserve">     </w:t>
      </w:r>
      <w:r>
        <w:rPr>
          <w:rFonts w:ascii="宋体" w:eastAsia="宋体" w:hAnsi="宋体" w:cs="宋体" w:hint="eastAsia"/>
          <w:szCs w:val="24"/>
        </w:rPr>
        <w:t>年</w:t>
      </w:r>
      <w:r>
        <w:rPr>
          <w:rFonts w:ascii="宋体" w:eastAsia="宋体" w:hAnsi="宋体" w:cs="宋体" w:hint="eastAsia"/>
          <w:szCs w:val="24"/>
        </w:rPr>
        <w:t xml:space="preserve">     </w:t>
      </w:r>
      <w:r>
        <w:rPr>
          <w:rFonts w:ascii="宋体" w:eastAsia="宋体" w:hAnsi="宋体" w:cs="宋体" w:hint="eastAsia"/>
          <w:szCs w:val="24"/>
        </w:rPr>
        <w:t>月</w:t>
      </w:r>
      <w:r>
        <w:rPr>
          <w:rFonts w:ascii="宋体" w:eastAsia="宋体" w:hAnsi="宋体" w:cs="宋体" w:hint="eastAsia"/>
          <w:szCs w:val="24"/>
        </w:rPr>
        <w:t xml:space="preserve">    </w:t>
      </w:r>
      <w:r>
        <w:rPr>
          <w:rFonts w:ascii="宋体" w:eastAsia="宋体" w:hAnsi="宋体" w:cs="宋体" w:hint="eastAsia"/>
          <w:szCs w:val="24"/>
        </w:rPr>
        <w:t>日</w:t>
      </w:r>
    </w:p>
    <w:p w14:paraId="33AF1BA3" w14:textId="77777777" w:rsidR="0076112B" w:rsidRDefault="0076112B">
      <w:pPr>
        <w:ind w:firstLineChars="200" w:firstLine="480"/>
        <w:rPr>
          <w:rFonts w:ascii="宋体" w:eastAsia="宋体" w:hAnsi="宋体" w:cs="宋体"/>
          <w:szCs w:val="24"/>
        </w:rPr>
      </w:pPr>
    </w:p>
    <w:p w14:paraId="5FC40651" w14:textId="77777777" w:rsidR="0076112B" w:rsidRDefault="009061A2">
      <w:pPr>
        <w:rPr>
          <w:rFonts w:ascii="宋体" w:eastAsia="宋体" w:hAnsi="宋体" w:cs="宋体"/>
          <w:szCs w:val="24"/>
        </w:rPr>
      </w:pPr>
      <w:r>
        <w:rPr>
          <w:rFonts w:ascii="宋体" w:eastAsia="宋体" w:hAnsi="宋体" w:cs="宋体" w:hint="eastAsia"/>
          <w:szCs w:val="24"/>
        </w:rPr>
        <w:t>注：提供法定代表人的身份证复印件盖公章</w:t>
      </w:r>
    </w:p>
    <w:p w14:paraId="7E3343EA" w14:textId="77777777" w:rsidR="0076112B" w:rsidRDefault="0076112B">
      <w:pPr>
        <w:ind w:firstLineChars="200" w:firstLine="480"/>
        <w:rPr>
          <w:rFonts w:ascii="宋体" w:eastAsia="宋体" w:hAnsi="宋体" w:cs="宋体"/>
          <w:szCs w:val="24"/>
        </w:rPr>
      </w:pPr>
    </w:p>
    <w:p w14:paraId="0FC156D4" w14:textId="77777777" w:rsidR="0076112B" w:rsidRDefault="009061A2">
      <w:pPr>
        <w:widowControl/>
        <w:jc w:val="left"/>
        <w:rPr>
          <w:rFonts w:ascii="宋体" w:eastAsia="宋体" w:hAnsi="宋体" w:cs="宋体"/>
          <w:szCs w:val="24"/>
        </w:rPr>
      </w:pPr>
      <w:r>
        <w:rPr>
          <w:rFonts w:ascii="宋体" w:eastAsia="宋体" w:hAnsi="宋体" w:cs="宋体" w:hint="eastAsia"/>
          <w:szCs w:val="24"/>
        </w:rPr>
        <w:br w:type="page"/>
      </w:r>
    </w:p>
    <w:p w14:paraId="072CCF5F" w14:textId="77777777" w:rsidR="0076112B" w:rsidRDefault="009061A2">
      <w:pPr>
        <w:widowControl/>
        <w:shd w:val="clear" w:color="auto" w:fill="FFFFFF"/>
        <w:jc w:val="left"/>
        <w:outlineLvl w:val="1"/>
        <w:rPr>
          <w:rFonts w:ascii="宋体" w:eastAsia="宋体" w:hAnsi="宋体" w:cs="宋体"/>
          <w:b/>
          <w:szCs w:val="24"/>
        </w:rPr>
      </w:pPr>
      <w:bookmarkStart w:id="11" w:name="_Toc44750625"/>
      <w:r>
        <w:rPr>
          <w:rFonts w:ascii="宋体" w:eastAsia="宋体" w:hAnsi="宋体" w:cs="宋体" w:hint="eastAsia"/>
          <w:b/>
          <w:szCs w:val="24"/>
        </w:rPr>
        <w:lastRenderedPageBreak/>
        <w:t>附件</w:t>
      </w:r>
      <w:r>
        <w:rPr>
          <w:rFonts w:ascii="宋体" w:eastAsia="宋体" w:hAnsi="宋体" w:cs="宋体" w:hint="eastAsia"/>
          <w:b/>
          <w:szCs w:val="24"/>
        </w:rPr>
        <w:t>3</w:t>
      </w:r>
      <w:r>
        <w:rPr>
          <w:rFonts w:ascii="宋体" w:eastAsia="宋体" w:hAnsi="宋体" w:cs="宋体" w:hint="eastAsia"/>
          <w:b/>
          <w:szCs w:val="24"/>
        </w:rPr>
        <w:t>：法定代表人授权委托书</w:t>
      </w:r>
      <w:bookmarkEnd w:id="11"/>
    </w:p>
    <w:p w14:paraId="5D1C2682" w14:textId="77777777" w:rsidR="0076112B" w:rsidRDefault="009061A2">
      <w:pPr>
        <w:widowControl/>
        <w:shd w:val="clear" w:color="auto" w:fill="FFFFFF"/>
        <w:jc w:val="left"/>
        <w:rPr>
          <w:rFonts w:ascii="宋体" w:eastAsia="宋体" w:hAnsi="宋体" w:cs="宋体"/>
          <w:szCs w:val="24"/>
        </w:rPr>
      </w:pPr>
      <w:r>
        <w:rPr>
          <w:rFonts w:eastAsia="宋体" w:hint="eastAsia"/>
        </w:rPr>
        <w:t>南通市环境保护宣传教育中心</w:t>
      </w:r>
      <w:r>
        <w:rPr>
          <w:rFonts w:eastAsia="宋体" w:hint="eastAsia"/>
        </w:rPr>
        <w:t xml:space="preserve"> </w:t>
      </w:r>
      <w:r>
        <w:rPr>
          <w:rFonts w:ascii="宋体" w:eastAsia="宋体" w:hAnsi="宋体" w:cs="宋体" w:hint="eastAsia"/>
          <w:szCs w:val="24"/>
        </w:rPr>
        <w:t>：</w:t>
      </w:r>
    </w:p>
    <w:p w14:paraId="1BFE2F82"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本授权委托书声明：我</w:t>
      </w:r>
      <w:r>
        <w:rPr>
          <w:rFonts w:ascii="宋体" w:eastAsia="宋体" w:hAnsi="宋体" w:cs="宋体" w:hint="eastAsia"/>
          <w:szCs w:val="24"/>
          <w:u w:val="single"/>
        </w:rPr>
        <w:t xml:space="preserve">        </w:t>
      </w:r>
      <w:r>
        <w:rPr>
          <w:rFonts w:ascii="宋体" w:eastAsia="宋体" w:hAnsi="宋体" w:cs="宋体" w:hint="eastAsia"/>
          <w:szCs w:val="24"/>
        </w:rPr>
        <w:t>系</w:t>
      </w:r>
      <w:r>
        <w:rPr>
          <w:rFonts w:ascii="宋体" w:eastAsia="宋体" w:hAnsi="宋体" w:cs="宋体" w:hint="eastAsia"/>
          <w:szCs w:val="24"/>
          <w:u w:val="single"/>
        </w:rPr>
        <w:t xml:space="preserve">               </w:t>
      </w:r>
      <w:r>
        <w:rPr>
          <w:rFonts w:ascii="宋体" w:eastAsia="宋体" w:hAnsi="宋体" w:cs="宋体" w:hint="eastAsia"/>
          <w:szCs w:val="24"/>
        </w:rPr>
        <w:t>的法定代表人，现授权委托</w:t>
      </w:r>
      <w:r>
        <w:rPr>
          <w:rFonts w:ascii="宋体" w:eastAsia="宋体" w:hAnsi="宋体" w:cs="宋体" w:hint="eastAsia"/>
          <w:szCs w:val="24"/>
          <w:u w:val="single"/>
        </w:rPr>
        <w:t xml:space="preserve">          </w:t>
      </w:r>
      <w:r>
        <w:rPr>
          <w:rFonts w:ascii="宋体" w:eastAsia="宋体" w:hAnsi="宋体" w:cs="宋体" w:hint="eastAsia"/>
          <w:szCs w:val="24"/>
        </w:rPr>
        <w:t>为我公司代理人，以本公司的名义参加本项目的响应活动。代理人在开标、评审、合同谈判过程中所签署的一切文件和处理与之有关的一切事务，我均予以承认。</w:t>
      </w:r>
    </w:p>
    <w:p w14:paraId="01713F62"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被委托授权人无转委权。特此委托。</w:t>
      </w:r>
    </w:p>
    <w:p w14:paraId="70994C12" w14:textId="77777777" w:rsidR="0076112B" w:rsidRDefault="009061A2">
      <w:pPr>
        <w:rPr>
          <w:rFonts w:ascii="宋体" w:eastAsia="宋体" w:hAnsi="宋体" w:cs="宋体"/>
          <w:szCs w:val="24"/>
        </w:rPr>
      </w:pPr>
      <w:r>
        <w:rPr>
          <w:rFonts w:ascii="宋体" w:eastAsia="宋体" w:hAnsi="宋体" w:cs="宋体" w:hint="eastAsia"/>
          <w:szCs w:val="24"/>
        </w:rPr>
        <w:t>被委托授权人身份证号：</w:t>
      </w:r>
    </w:p>
    <w:p w14:paraId="44083498" w14:textId="77777777" w:rsidR="0076112B" w:rsidRDefault="009061A2">
      <w:pPr>
        <w:rPr>
          <w:rFonts w:ascii="宋体" w:eastAsia="宋体" w:hAnsi="宋体" w:cs="宋体"/>
          <w:szCs w:val="24"/>
        </w:rPr>
      </w:pPr>
      <w:r>
        <w:rPr>
          <w:rFonts w:ascii="宋体" w:eastAsia="宋体" w:hAnsi="宋体" w:cs="宋体" w:hint="eastAsia"/>
          <w:szCs w:val="24"/>
        </w:rPr>
        <w:t>被委托授权人签字：</w:t>
      </w:r>
    </w:p>
    <w:p w14:paraId="09D6795F" w14:textId="77777777" w:rsidR="0076112B" w:rsidRDefault="0076112B">
      <w:pPr>
        <w:rPr>
          <w:rFonts w:ascii="宋体" w:eastAsia="宋体" w:hAnsi="宋体" w:cs="宋体"/>
          <w:szCs w:val="24"/>
        </w:rPr>
      </w:pPr>
    </w:p>
    <w:p w14:paraId="03FAF64D" w14:textId="77777777" w:rsidR="0076112B" w:rsidRDefault="009061A2">
      <w:pPr>
        <w:rPr>
          <w:rFonts w:ascii="宋体" w:eastAsia="宋体" w:hAnsi="宋体" w:cs="宋体"/>
          <w:szCs w:val="24"/>
        </w:rPr>
      </w:pPr>
      <w:r>
        <w:rPr>
          <w:rFonts w:ascii="宋体" w:eastAsia="宋体" w:hAnsi="宋体" w:cs="宋体" w:hint="eastAsia"/>
          <w:szCs w:val="24"/>
        </w:rPr>
        <w:t>供应商全称（公章）：</w:t>
      </w:r>
    </w:p>
    <w:p w14:paraId="4DC791B5" w14:textId="77777777" w:rsidR="0076112B" w:rsidRDefault="009061A2">
      <w:pPr>
        <w:rPr>
          <w:rFonts w:ascii="宋体" w:eastAsia="宋体" w:hAnsi="宋体" w:cs="宋体"/>
          <w:szCs w:val="24"/>
        </w:rPr>
      </w:pPr>
      <w:r>
        <w:rPr>
          <w:rFonts w:ascii="宋体" w:eastAsia="宋体" w:hAnsi="宋体" w:cs="宋体" w:hint="eastAsia"/>
          <w:szCs w:val="24"/>
        </w:rPr>
        <w:t>法定代表人（签字）：</w:t>
      </w:r>
    </w:p>
    <w:p w14:paraId="7C2DAD42" w14:textId="77777777" w:rsidR="0076112B" w:rsidRDefault="009061A2">
      <w:pPr>
        <w:rPr>
          <w:rFonts w:ascii="宋体" w:eastAsia="宋体" w:hAnsi="宋体" w:cs="宋体"/>
          <w:szCs w:val="24"/>
        </w:rPr>
      </w:pPr>
      <w:r>
        <w:rPr>
          <w:rFonts w:ascii="宋体" w:eastAsia="宋体" w:hAnsi="宋体" w:cs="宋体" w:hint="eastAsia"/>
          <w:szCs w:val="24"/>
        </w:rPr>
        <w:t>响应日期：</w:t>
      </w:r>
      <w:r>
        <w:rPr>
          <w:rFonts w:ascii="宋体" w:eastAsia="宋体" w:hAnsi="宋体" w:cs="宋体" w:hint="eastAsia"/>
          <w:szCs w:val="24"/>
        </w:rPr>
        <w:t xml:space="preserve">     </w:t>
      </w:r>
      <w:r>
        <w:rPr>
          <w:rFonts w:ascii="宋体" w:eastAsia="宋体" w:hAnsi="宋体" w:cs="宋体" w:hint="eastAsia"/>
          <w:szCs w:val="24"/>
        </w:rPr>
        <w:t>年</w:t>
      </w:r>
      <w:r>
        <w:rPr>
          <w:rFonts w:ascii="宋体" w:eastAsia="宋体" w:hAnsi="宋体" w:cs="宋体" w:hint="eastAsia"/>
          <w:szCs w:val="24"/>
        </w:rPr>
        <w:t xml:space="preserve">     </w:t>
      </w:r>
      <w:r>
        <w:rPr>
          <w:rFonts w:ascii="宋体" w:eastAsia="宋体" w:hAnsi="宋体" w:cs="宋体" w:hint="eastAsia"/>
          <w:szCs w:val="24"/>
        </w:rPr>
        <w:t>月</w:t>
      </w:r>
      <w:r>
        <w:rPr>
          <w:rFonts w:ascii="宋体" w:eastAsia="宋体" w:hAnsi="宋体" w:cs="宋体" w:hint="eastAsia"/>
          <w:szCs w:val="24"/>
        </w:rPr>
        <w:t xml:space="preserve">    </w:t>
      </w:r>
      <w:r>
        <w:rPr>
          <w:rFonts w:ascii="宋体" w:eastAsia="宋体" w:hAnsi="宋体" w:cs="宋体" w:hint="eastAsia"/>
          <w:szCs w:val="24"/>
        </w:rPr>
        <w:t>日</w:t>
      </w:r>
    </w:p>
    <w:p w14:paraId="7F5CBB61" w14:textId="77777777" w:rsidR="0076112B" w:rsidRDefault="009061A2">
      <w:pPr>
        <w:rPr>
          <w:rFonts w:ascii="宋体" w:hAnsi="宋体" w:cs="宋体"/>
        </w:rPr>
      </w:pPr>
      <w:r>
        <w:rPr>
          <w:rFonts w:ascii="宋体" w:hAnsi="宋体" w:cs="宋体" w:hint="eastAsia"/>
        </w:rPr>
        <w:t>法定代表人身份证复印件（正反面）</w:t>
      </w:r>
    </w:p>
    <w:p w14:paraId="238D6290" w14:textId="77777777" w:rsidR="0076112B" w:rsidRDefault="0076112B">
      <w:pPr>
        <w:rPr>
          <w:rFonts w:ascii="宋体" w:hAnsi="宋体" w:cs="宋体"/>
        </w:rPr>
      </w:pPr>
    </w:p>
    <w:p w14:paraId="020AFE91" w14:textId="77777777" w:rsidR="0076112B" w:rsidRDefault="009061A2">
      <w:pPr>
        <w:ind w:firstLineChars="900" w:firstLine="2160"/>
        <w:rPr>
          <w:rFonts w:ascii="宋体" w:hAnsi="宋体" w:cs="宋体"/>
        </w:rPr>
      </w:pPr>
      <w:r>
        <w:rPr>
          <w:rFonts w:ascii="宋体" w:hAnsi="宋体" w:cs="宋体" w:hint="eastAsia"/>
        </w:rPr>
        <w:t>（粘贴此处）</w:t>
      </w:r>
    </w:p>
    <w:p w14:paraId="7AD4A264" w14:textId="77777777" w:rsidR="0076112B" w:rsidRDefault="0076112B">
      <w:pPr>
        <w:rPr>
          <w:rFonts w:ascii="宋体" w:hAnsi="宋体" w:cs="宋体"/>
        </w:rPr>
      </w:pPr>
    </w:p>
    <w:p w14:paraId="4A66CC7E" w14:textId="77777777" w:rsidR="0076112B" w:rsidRDefault="0076112B">
      <w:pPr>
        <w:rPr>
          <w:rFonts w:ascii="宋体" w:hAnsi="宋体" w:cs="宋体"/>
        </w:rPr>
      </w:pPr>
    </w:p>
    <w:p w14:paraId="64BFD969" w14:textId="77777777" w:rsidR="0076112B" w:rsidRDefault="009061A2">
      <w:pPr>
        <w:rPr>
          <w:rFonts w:ascii="宋体" w:hAnsi="宋体" w:cs="宋体"/>
        </w:rPr>
      </w:pPr>
      <w:r>
        <w:rPr>
          <w:rFonts w:ascii="宋体" w:hAnsi="宋体" w:cs="宋体" w:hint="eastAsia"/>
        </w:rPr>
        <w:t>被授权人身份证复印件（正反面）</w:t>
      </w:r>
    </w:p>
    <w:p w14:paraId="2F04709B" w14:textId="77777777" w:rsidR="0076112B" w:rsidRDefault="0076112B">
      <w:pPr>
        <w:rPr>
          <w:rFonts w:ascii="宋体" w:hAnsi="宋体" w:cs="宋体"/>
        </w:rPr>
      </w:pPr>
    </w:p>
    <w:p w14:paraId="5860AD85" w14:textId="77777777" w:rsidR="0076112B" w:rsidRDefault="0076112B">
      <w:pPr>
        <w:rPr>
          <w:rFonts w:ascii="宋体" w:hAnsi="宋体" w:cs="宋体"/>
        </w:rPr>
      </w:pPr>
    </w:p>
    <w:p w14:paraId="0FED9E89" w14:textId="77777777" w:rsidR="0076112B" w:rsidRDefault="009061A2">
      <w:pPr>
        <w:rPr>
          <w:rFonts w:ascii="宋体" w:hAnsi="宋体" w:cs="宋体"/>
        </w:rPr>
      </w:pPr>
      <w:r>
        <w:rPr>
          <w:rFonts w:ascii="宋体" w:hAnsi="宋体" w:cs="宋体" w:hint="eastAsia"/>
        </w:rPr>
        <w:t xml:space="preserve"> </w:t>
      </w:r>
    </w:p>
    <w:p w14:paraId="29E7B1BB" w14:textId="77777777" w:rsidR="0076112B" w:rsidRDefault="009061A2">
      <w:pPr>
        <w:ind w:firstLineChars="950" w:firstLine="2280"/>
        <w:rPr>
          <w:rFonts w:ascii="宋体" w:hAnsi="宋体" w:cs="宋体"/>
        </w:rPr>
      </w:pPr>
      <w:r>
        <w:rPr>
          <w:rFonts w:ascii="宋体" w:hAnsi="宋体" w:cs="宋体" w:hint="eastAsia"/>
        </w:rPr>
        <w:t>（粘贴此处）</w:t>
      </w:r>
    </w:p>
    <w:p w14:paraId="389A231C" w14:textId="77777777" w:rsidR="0076112B" w:rsidRDefault="0076112B">
      <w:pPr>
        <w:ind w:firstLineChars="950" w:firstLine="2289"/>
        <w:rPr>
          <w:rFonts w:ascii="宋体" w:hAnsi="宋体" w:cs="宋体"/>
          <w:b/>
          <w:bCs/>
        </w:rPr>
      </w:pPr>
    </w:p>
    <w:p w14:paraId="0C41AA4A" w14:textId="77777777" w:rsidR="0076112B" w:rsidRDefault="009061A2">
      <w:pPr>
        <w:rPr>
          <w:rFonts w:ascii="宋体" w:hAnsi="宋体" w:cs="宋体"/>
        </w:rPr>
      </w:pPr>
      <w:r>
        <w:rPr>
          <w:rFonts w:ascii="宋体" w:hAnsi="宋体" w:cs="宋体" w:hint="eastAsia"/>
          <w:b/>
          <w:bCs/>
        </w:rPr>
        <w:t>注</w:t>
      </w:r>
      <w:r>
        <w:rPr>
          <w:rFonts w:ascii="宋体" w:hAnsi="宋体" w:cs="宋体" w:hint="eastAsia"/>
          <w:b/>
          <w:bCs/>
        </w:rPr>
        <w:t xml:space="preserve">: </w:t>
      </w:r>
      <w:r>
        <w:rPr>
          <w:rFonts w:ascii="宋体" w:hAnsi="宋体" w:cs="宋体" w:hint="eastAsia"/>
          <w:b/>
          <w:bCs/>
        </w:rPr>
        <w:t>如为被授权人参加竞磋时，须将身份证原件带至磋商现场备查。</w:t>
      </w:r>
    </w:p>
    <w:p w14:paraId="4E2E8670" w14:textId="77777777" w:rsidR="0076112B" w:rsidRDefault="009061A2">
      <w:pPr>
        <w:rPr>
          <w:rFonts w:ascii="宋体" w:eastAsia="宋体" w:hAnsi="宋体" w:cs="宋体"/>
          <w:b/>
          <w:szCs w:val="24"/>
        </w:rPr>
      </w:pPr>
      <w:r>
        <w:rPr>
          <w:rFonts w:ascii="宋体" w:eastAsia="宋体" w:hAnsi="宋体" w:cs="宋体" w:hint="eastAsia"/>
          <w:b/>
          <w:szCs w:val="24"/>
        </w:rPr>
        <w:br w:type="page"/>
      </w:r>
    </w:p>
    <w:p w14:paraId="69E8614F" w14:textId="77777777" w:rsidR="0076112B" w:rsidRDefault="009061A2">
      <w:pPr>
        <w:pStyle w:val="100"/>
        <w:spacing w:line="560" w:lineRule="exact"/>
        <w:rPr>
          <w:rFonts w:ascii="宋体" w:hAnsi="宋体" w:cs="宋体"/>
          <w:b/>
          <w:sz w:val="28"/>
          <w:szCs w:val="28"/>
        </w:rPr>
      </w:pPr>
      <w:bookmarkStart w:id="12" w:name="_Toc27325"/>
      <w:bookmarkStart w:id="13" w:name="_Toc24176"/>
      <w:bookmarkStart w:id="14" w:name="_Toc14366"/>
      <w:r>
        <w:rPr>
          <w:rFonts w:ascii="宋体" w:hAnsi="宋体" w:cs="宋体" w:hint="eastAsia"/>
          <w:b/>
          <w:sz w:val="24"/>
        </w:rPr>
        <w:lastRenderedPageBreak/>
        <w:t>附件</w:t>
      </w:r>
      <w:r>
        <w:rPr>
          <w:rFonts w:ascii="宋体" w:hAnsi="宋体" w:cs="宋体" w:hint="eastAsia"/>
          <w:b/>
          <w:sz w:val="24"/>
        </w:rPr>
        <w:t>4</w:t>
      </w:r>
      <w:r>
        <w:rPr>
          <w:rFonts w:ascii="宋体" w:hAnsi="宋体" w:cs="宋体" w:hint="eastAsia"/>
          <w:b/>
          <w:sz w:val="24"/>
        </w:rPr>
        <w:t>：</w:t>
      </w:r>
      <w:bookmarkStart w:id="15" w:name="_Toc2139"/>
      <w:bookmarkStart w:id="16" w:name="_Toc12562"/>
      <w:bookmarkStart w:id="17" w:name="_Toc4170"/>
      <w:bookmarkEnd w:id="12"/>
      <w:bookmarkEnd w:id="13"/>
      <w:bookmarkEnd w:id="14"/>
      <w:r>
        <w:rPr>
          <w:rFonts w:ascii="宋体" w:hAnsi="宋体" w:cs="宋体" w:hint="eastAsia"/>
          <w:b/>
          <w:sz w:val="28"/>
          <w:szCs w:val="28"/>
        </w:rPr>
        <w:t>投标人符合《政府采购法》第二十二条规定条件的声明函</w:t>
      </w:r>
    </w:p>
    <w:p w14:paraId="12E9FFC0" w14:textId="77777777" w:rsidR="0076112B" w:rsidRDefault="009061A2">
      <w:pPr>
        <w:spacing w:line="460" w:lineRule="exact"/>
        <w:rPr>
          <w:rFonts w:ascii="仿宋" w:eastAsia="仿宋" w:hAnsi="仿宋" w:cs="仿宋"/>
          <w:b/>
          <w:bCs/>
          <w:sz w:val="44"/>
          <w:szCs w:val="44"/>
        </w:rPr>
      </w:pPr>
      <w:r>
        <w:rPr>
          <w:rFonts w:ascii="仿宋" w:eastAsia="仿宋" w:hAnsi="仿宋" w:cs="仿宋" w:hint="eastAsia"/>
          <w:b/>
          <w:bCs/>
        </w:rPr>
        <w:t xml:space="preserve">                       </w:t>
      </w:r>
      <w:r>
        <w:rPr>
          <w:rFonts w:ascii="仿宋" w:eastAsia="仿宋" w:hAnsi="仿宋" w:cs="仿宋" w:hint="eastAsia"/>
          <w:b/>
          <w:bCs/>
          <w:sz w:val="44"/>
          <w:szCs w:val="44"/>
        </w:rPr>
        <w:t xml:space="preserve">   </w:t>
      </w:r>
    </w:p>
    <w:p w14:paraId="36051961" w14:textId="77777777" w:rsidR="0076112B" w:rsidRDefault="009061A2">
      <w:pPr>
        <w:spacing w:line="520" w:lineRule="exact"/>
        <w:ind w:firstLineChars="200" w:firstLine="480"/>
        <w:rPr>
          <w:rFonts w:ascii="宋体" w:eastAsia="宋体" w:hAnsi="宋体" w:cs="宋体"/>
          <w:b/>
          <w:bCs/>
        </w:rPr>
      </w:pPr>
      <w:r>
        <w:rPr>
          <w:rFonts w:ascii="宋体" w:eastAsia="宋体" w:hAnsi="宋体" w:cs="宋体" w:hint="eastAsia"/>
          <w:bCs/>
        </w:rPr>
        <w:t>我单位参加</w:t>
      </w:r>
      <w:r>
        <w:rPr>
          <w:rFonts w:ascii="宋体" w:eastAsia="宋体" w:hAnsi="宋体" w:cs="宋体" w:hint="eastAsia"/>
          <w:bCs/>
          <w:u w:val="single"/>
        </w:rPr>
        <w:t xml:space="preserve">                  </w:t>
      </w:r>
      <w:r>
        <w:rPr>
          <w:rFonts w:ascii="宋体" w:eastAsia="宋体" w:hAnsi="宋体" w:cs="宋体" w:hint="eastAsia"/>
          <w:bCs/>
        </w:rPr>
        <w:t>（项目名称），</w:t>
      </w:r>
      <w:r>
        <w:rPr>
          <w:rFonts w:ascii="宋体" w:eastAsia="宋体" w:hAnsi="宋体" w:cs="宋体" w:hint="eastAsia"/>
          <w:bCs/>
          <w:u w:val="single"/>
        </w:rPr>
        <w:t xml:space="preserve">            </w:t>
      </w:r>
      <w:r>
        <w:rPr>
          <w:rFonts w:ascii="宋体" w:eastAsia="宋体" w:hAnsi="宋体" w:cs="宋体" w:hint="eastAsia"/>
          <w:bCs/>
        </w:rPr>
        <w:t>（项目编号）投标活动。针对《中华人民共和国政府采购法》第二十二条规定做出如下声明：</w:t>
      </w:r>
    </w:p>
    <w:p w14:paraId="7CAB73A7" w14:textId="77777777" w:rsidR="0076112B" w:rsidRDefault="009061A2">
      <w:pPr>
        <w:spacing w:line="520" w:lineRule="exact"/>
        <w:ind w:firstLine="482"/>
        <w:rPr>
          <w:rFonts w:ascii="宋体" w:eastAsia="宋体" w:hAnsi="宋体" w:cs="宋体"/>
        </w:rPr>
      </w:pPr>
      <w:r>
        <w:rPr>
          <w:rFonts w:ascii="宋体" w:eastAsia="宋体" w:hAnsi="宋体" w:cs="宋体" w:hint="eastAsia"/>
          <w:bCs/>
        </w:rPr>
        <w:t>1.</w:t>
      </w:r>
      <w:r>
        <w:rPr>
          <w:rFonts w:ascii="宋体" w:eastAsia="宋体" w:hAnsi="宋体" w:cs="宋体" w:hint="eastAsia"/>
          <w:bCs/>
        </w:rPr>
        <w:t>我单位具有独立承担民事责任的能力；</w:t>
      </w:r>
    </w:p>
    <w:p w14:paraId="5880D091" w14:textId="77777777" w:rsidR="0076112B" w:rsidRDefault="009061A2">
      <w:pPr>
        <w:spacing w:line="520" w:lineRule="exact"/>
        <w:ind w:firstLine="482"/>
        <w:rPr>
          <w:rFonts w:ascii="宋体" w:eastAsia="宋体" w:hAnsi="宋体" w:cs="宋体"/>
        </w:rPr>
      </w:pPr>
      <w:r>
        <w:rPr>
          <w:rFonts w:ascii="宋体" w:eastAsia="宋体" w:hAnsi="宋体" w:cs="宋体" w:hint="eastAsia"/>
        </w:rPr>
        <w:t>2.</w:t>
      </w:r>
      <w:r>
        <w:rPr>
          <w:rFonts w:ascii="宋体" w:eastAsia="宋体" w:hAnsi="宋体" w:cs="宋体" w:hint="eastAsia"/>
        </w:rPr>
        <w:t>我单位具有良好的商业信誉和健全的财务会计制度；</w:t>
      </w:r>
    </w:p>
    <w:p w14:paraId="60CE311A" w14:textId="77777777" w:rsidR="0076112B" w:rsidRDefault="009061A2">
      <w:pPr>
        <w:spacing w:line="520" w:lineRule="exact"/>
        <w:ind w:firstLine="482"/>
        <w:rPr>
          <w:rFonts w:ascii="宋体" w:eastAsia="宋体" w:hAnsi="宋体" w:cs="宋体"/>
        </w:rPr>
      </w:pPr>
      <w:r>
        <w:rPr>
          <w:rFonts w:ascii="宋体" w:eastAsia="宋体" w:hAnsi="宋体" w:cs="宋体" w:hint="eastAsia"/>
        </w:rPr>
        <w:t>3.</w:t>
      </w:r>
      <w:r>
        <w:rPr>
          <w:rFonts w:ascii="宋体" w:eastAsia="宋体" w:hAnsi="宋体" w:cs="宋体" w:hint="eastAsia"/>
        </w:rPr>
        <w:t>我单位具有履行合同所必需的设备和专业技术能力；</w:t>
      </w:r>
    </w:p>
    <w:p w14:paraId="613E97E6" w14:textId="77777777" w:rsidR="0076112B" w:rsidRDefault="009061A2">
      <w:pPr>
        <w:spacing w:line="520" w:lineRule="exact"/>
        <w:ind w:firstLine="482"/>
        <w:rPr>
          <w:rFonts w:ascii="宋体" w:eastAsia="宋体" w:hAnsi="宋体" w:cs="宋体"/>
        </w:rPr>
      </w:pPr>
      <w:r>
        <w:rPr>
          <w:rFonts w:ascii="宋体" w:eastAsia="宋体" w:hAnsi="宋体" w:cs="宋体" w:hint="eastAsia"/>
        </w:rPr>
        <w:t>4.</w:t>
      </w:r>
      <w:r>
        <w:rPr>
          <w:rFonts w:ascii="宋体" w:eastAsia="宋体" w:hAnsi="宋体" w:cs="宋体" w:hint="eastAsia"/>
        </w:rPr>
        <w:t>我单位有依法缴纳税收和社会保障资金的良好记录；</w:t>
      </w:r>
    </w:p>
    <w:p w14:paraId="39562A26" w14:textId="77777777" w:rsidR="0076112B" w:rsidRDefault="009061A2">
      <w:pPr>
        <w:spacing w:line="520" w:lineRule="exact"/>
        <w:ind w:firstLine="482"/>
        <w:rPr>
          <w:rFonts w:ascii="宋体" w:eastAsia="宋体" w:hAnsi="宋体" w:cs="宋体"/>
        </w:rPr>
      </w:pPr>
      <w:r>
        <w:rPr>
          <w:rFonts w:ascii="宋体" w:eastAsia="宋体" w:hAnsi="宋体" w:cs="宋体" w:hint="eastAsia"/>
        </w:rPr>
        <w:t>5.</w:t>
      </w:r>
      <w:r>
        <w:rPr>
          <w:rFonts w:ascii="宋体" w:eastAsia="宋体" w:hAnsi="宋体" w:cs="宋体" w:hint="eastAsia"/>
        </w:rPr>
        <w:t>我单位参加政府采购活动前三年内，在经营活动中没有重大违法记录；（</w:t>
      </w:r>
      <w:r>
        <w:rPr>
          <w:rFonts w:ascii="宋体" w:eastAsia="宋体" w:hAnsi="宋体" w:cs="宋体" w:hint="eastAsia"/>
        </w:rPr>
        <w:t>1.</w:t>
      </w:r>
      <w:r>
        <w:rPr>
          <w:rFonts w:ascii="宋体" w:eastAsia="宋体" w:hAnsi="宋体" w:cs="宋体" w:hint="eastAsia"/>
        </w:rPr>
        <w:t>供应商在参加政府采购活动前三年内因违法经营被禁止在一定期限内参加政府采购活动，期限届满的，可以参加政府采购活动。</w:t>
      </w:r>
      <w:r>
        <w:rPr>
          <w:rFonts w:ascii="宋体" w:eastAsia="宋体" w:hAnsi="宋体" w:cs="宋体" w:hint="eastAsia"/>
        </w:rPr>
        <w:t>2.</w:t>
      </w:r>
      <w:r>
        <w:rPr>
          <w:rFonts w:ascii="宋体" w:eastAsia="宋体" w:hAnsi="宋体" w:cs="宋体" w:hint="eastAsia"/>
        </w:rPr>
        <w:t>《中华人民共和国政府采购法实施条例》第十九条第一款规定的“较大数额罚款”认定为</w:t>
      </w:r>
      <w:r>
        <w:rPr>
          <w:rFonts w:ascii="宋体" w:eastAsia="宋体" w:hAnsi="宋体" w:cs="宋体" w:hint="eastAsia"/>
        </w:rPr>
        <w:t>200</w:t>
      </w:r>
      <w:r>
        <w:rPr>
          <w:rFonts w:ascii="宋体" w:eastAsia="宋体" w:hAnsi="宋体" w:cs="宋体" w:hint="eastAsia"/>
        </w:rPr>
        <w:t>万元以上的罚款，法律、行政法规以及国务院有关部门明确规定相关领域“较大数额罚款”标准高于</w:t>
      </w:r>
      <w:r>
        <w:rPr>
          <w:rFonts w:ascii="宋体" w:eastAsia="宋体" w:hAnsi="宋体" w:cs="宋体" w:hint="eastAsia"/>
        </w:rPr>
        <w:t>200</w:t>
      </w:r>
      <w:r>
        <w:rPr>
          <w:rFonts w:ascii="宋体" w:eastAsia="宋体" w:hAnsi="宋体" w:cs="宋体" w:hint="eastAsia"/>
        </w:rPr>
        <w:t>万元的，从其规定。）</w:t>
      </w:r>
    </w:p>
    <w:p w14:paraId="399BB43E" w14:textId="77777777" w:rsidR="0076112B" w:rsidRDefault="009061A2">
      <w:pPr>
        <w:spacing w:line="520" w:lineRule="exact"/>
        <w:ind w:firstLine="482"/>
        <w:rPr>
          <w:rFonts w:ascii="宋体" w:eastAsia="宋体" w:hAnsi="宋体" w:cs="宋体"/>
        </w:rPr>
      </w:pPr>
      <w:r>
        <w:rPr>
          <w:rFonts w:ascii="宋体" w:eastAsia="宋体" w:hAnsi="宋体" w:cs="宋体" w:hint="eastAsia"/>
        </w:rPr>
        <w:t>6.</w:t>
      </w:r>
      <w:r>
        <w:rPr>
          <w:rFonts w:ascii="宋体" w:eastAsia="宋体" w:hAnsi="宋体" w:cs="宋体" w:hint="eastAsia"/>
        </w:rPr>
        <w:t>我单位满足法律、</w:t>
      </w:r>
      <w:r>
        <w:rPr>
          <w:rFonts w:ascii="宋体" w:eastAsia="宋体" w:hAnsi="宋体" w:cs="宋体" w:hint="eastAsia"/>
        </w:rPr>
        <w:t>行政法规规定的其他条件。</w:t>
      </w:r>
    </w:p>
    <w:p w14:paraId="255E9075" w14:textId="77777777" w:rsidR="0076112B" w:rsidRDefault="0076112B">
      <w:pPr>
        <w:spacing w:line="500" w:lineRule="exact"/>
        <w:ind w:firstLine="482"/>
        <w:rPr>
          <w:rFonts w:ascii="宋体" w:eastAsia="宋体" w:hAnsi="宋体" w:cs="宋体"/>
        </w:rPr>
      </w:pPr>
    </w:p>
    <w:p w14:paraId="37D89B7E" w14:textId="77777777" w:rsidR="0076112B" w:rsidRDefault="0076112B">
      <w:pPr>
        <w:spacing w:line="500" w:lineRule="exact"/>
        <w:rPr>
          <w:rFonts w:ascii="宋体" w:eastAsia="宋体" w:hAnsi="宋体" w:cs="宋体"/>
        </w:rPr>
      </w:pPr>
    </w:p>
    <w:p w14:paraId="0BD1F317" w14:textId="77777777" w:rsidR="0076112B" w:rsidRDefault="0076112B">
      <w:pPr>
        <w:spacing w:line="500" w:lineRule="exact"/>
        <w:rPr>
          <w:rFonts w:ascii="宋体" w:eastAsia="宋体" w:hAnsi="宋体" w:cs="宋体"/>
          <w:bCs/>
        </w:rPr>
      </w:pPr>
    </w:p>
    <w:p w14:paraId="10676352" w14:textId="77777777" w:rsidR="0076112B" w:rsidRDefault="0076112B">
      <w:pPr>
        <w:spacing w:line="500" w:lineRule="exact"/>
        <w:rPr>
          <w:rFonts w:ascii="宋体" w:eastAsia="宋体" w:hAnsi="宋体" w:cs="宋体"/>
          <w:bCs/>
        </w:rPr>
      </w:pPr>
    </w:p>
    <w:p w14:paraId="6959E979" w14:textId="77777777" w:rsidR="0076112B" w:rsidRDefault="0076112B">
      <w:pPr>
        <w:spacing w:line="500" w:lineRule="exact"/>
        <w:rPr>
          <w:rFonts w:ascii="宋体" w:eastAsia="宋体" w:hAnsi="宋体" w:cs="宋体"/>
          <w:bCs/>
        </w:rPr>
      </w:pPr>
    </w:p>
    <w:p w14:paraId="395EB900" w14:textId="77777777" w:rsidR="0076112B" w:rsidRDefault="009061A2">
      <w:pPr>
        <w:spacing w:line="460" w:lineRule="exact"/>
        <w:jc w:val="center"/>
        <w:rPr>
          <w:rFonts w:ascii="宋体" w:eastAsia="宋体" w:hAnsi="宋体" w:cs="宋体"/>
          <w:bCs/>
        </w:rPr>
      </w:pPr>
      <w:r>
        <w:rPr>
          <w:rFonts w:ascii="宋体" w:eastAsia="宋体" w:hAnsi="宋体" w:cs="宋体" w:hint="eastAsia"/>
          <w:bCs/>
        </w:rPr>
        <w:t xml:space="preserve">                                             </w:t>
      </w:r>
      <w:r>
        <w:rPr>
          <w:rFonts w:ascii="宋体" w:eastAsia="宋体" w:hAnsi="宋体" w:cs="宋体" w:hint="eastAsia"/>
          <w:bCs/>
        </w:rPr>
        <w:t>承诺人名称（公章）：</w:t>
      </w:r>
    </w:p>
    <w:p w14:paraId="01EBFA03" w14:textId="77777777" w:rsidR="0076112B" w:rsidRDefault="009061A2">
      <w:pPr>
        <w:spacing w:line="460" w:lineRule="exact"/>
        <w:jc w:val="right"/>
        <w:rPr>
          <w:rFonts w:ascii="宋体" w:eastAsia="宋体" w:hAnsi="宋体" w:cs="宋体"/>
          <w:bCs/>
        </w:rPr>
      </w:pPr>
      <w:r>
        <w:rPr>
          <w:rFonts w:ascii="宋体" w:eastAsia="宋体" w:hAnsi="宋体" w:cs="宋体" w:hint="eastAsia"/>
          <w:bCs/>
        </w:rPr>
        <w:t xml:space="preserve">    </w:t>
      </w:r>
    </w:p>
    <w:p w14:paraId="54E303BB" w14:textId="77777777" w:rsidR="0076112B" w:rsidRDefault="009061A2">
      <w:pPr>
        <w:spacing w:line="460" w:lineRule="exact"/>
        <w:jc w:val="right"/>
        <w:rPr>
          <w:rFonts w:ascii="宋体" w:eastAsia="宋体" w:hAnsi="宋体" w:cs="宋体"/>
          <w:bCs/>
        </w:rPr>
      </w:pPr>
      <w:r>
        <w:rPr>
          <w:rFonts w:ascii="宋体" w:eastAsia="宋体" w:hAnsi="宋体" w:cs="宋体" w:hint="eastAsia"/>
          <w:bCs/>
        </w:rPr>
        <w:t xml:space="preserve">                                 </w:t>
      </w:r>
      <w:r>
        <w:rPr>
          <w:rFonts w:ascii="宋体" w:eastAsia="宋体" w:hAnsi="宋体" w:cs="宋体" w:hint="eastAsia"/>
          <w:bCs/>
        </w:rPr>
        <w:t>日期：</w:t>
      </w:r>
      <w:r>
        <w:rPr>
          <w:rFonts w:ascii="宋体" w:eastAsia="宋体" w:hAnsi="宋体" w:cs="宋体" w:hint="eastAsia"/>
          <w:bCs/>
        </w:rPr>
        <w:t>______</w:t>
      </w:r>
      <w:r>
        <w:rPr>
          <w:rFonts w:ascii="宋体" w:eastAsia="宋体" w:hAnsi="宋体" w:cs="宋体" w:hint="eastAsia"/>
          <w:bCs/>
        </w:rPr>
        <w:t>年</w:t>
      </w:r>
      <w:r>
        <w:rPr>
          <w:rFonts w:ascii="宋体" w:eastAsia="宋体" w:hAnsi="宋体" w:cs="宋体" w:hint="eastAsia"/>
          <w:bCs/>
          <w:u w:val="single"/>
        </w:rPr>
        <w:t xml:space="preserve">    </w:t>
      </w:r>
      <w:r>
        <w:rPr>
          <w:rFonts w:ascii="宋体" w:eastAsia="宋体" w:hAnsi="宋体" w:cs="宋体" w:hint="eastAsia"/>
          <w:bCs/>
        </w:rPr>
        <w:t>月</w:t>
      </w:r>
      <w:r>
        <w:rPr>
          <w:rFonts w:ascii="宋体" w:eastAsia="宋体" w:hAnsi="宋体" w:cs="宋体" w:hint="eastAsia"/>
          <w:bCs/>
          <w:u w:val="single"/>
        </w:rPr>
        <w:t xml:space="preserve">    </w:t>
      </w:r>
      <w:r>
        <w:rPr>
          <w:rFonts w:ascii="宋体" w:eastAsia="宋体" w:hAnsi="宋体" w:cs="宋体" w:hint="eastAsia"/>
          <w:bCs/>
        </w:rPr>
        <w:t>日</w:t>
      </w:r>
    </w:p>
    <w:p w14:paraId="2412F115" w14:textId="77777777" w:rsidR="0076112B" w:rsidRDefault="0076112B">
      <w:pPr>
        <w:rPr>
          <w:rFonts w:ascii="宋体" w:eastAsia="宋体" w:hAnsi="宋体" w:cs="宋体"/>
        </w:rPr>
      </w:pPr>
    </w:p>
    <w:p w14:paraId="05B77C70" w14:textId="77777777" w:rsidR="0076112B" w:rsidRDefault="009061A2">
      <w:pPr>
        <w:rPr>
          <w:rFonts w:ascii="宋体" w:eastAsia="宋体" w:hAnsi="宋体" w:cs="宋体"/>
          <w:b/>
          <w:szCs w:val="24"/>
        </w:rPr>
      </w:pPr>
      <w:r>
        <w:rPr>
          <w:rFonts w:ascii="宋体" w:eastAsia="宋体" w:hAnsi="宋体" w:cs="宋体" w:hint="eastAsia"/>
          <w:b/>
          <w:szCs w:val="24"/>
        </w:rPr>
        <w:br w:type="page"/>
      </w:r>
    </w:p>
    <w:p w14:paraId="6B2D84F0" w14:textId="77777777" w:rsidR="0076112B" w:rsidRDefault="009061A2">
      <w:pPr>
        <w:outlineLvl w:val="1"/>
        <w:rPr>
          <w:rFonts w:ascii="宋体" w:eastAsia="宋体" w:hAnsi="宋体" w:cs="宋体"/>
          <w:b/>
          <w:szCs w:val="24"/>
        </w:rPr>
      </w:pPr>
      <w:r>
        <w:rPr>
          <w:rFonts w:ascii="宋体" w:eastAsia="宋体" w:hAnsi="宋体" w:cs="宋体" w:hint="eastAsia"/>
          <w:b/>
          <w:szCs w:val="24"/>
        </w:rPr>
        <w:lastRenderedPageBreak/>
        <w:t>附件</w:t>
      </w:r>
      <w:r>
        <w:rPr>
          <w:rFonts w:ascii="宋体" w:eastAsia="宋体" w:hAnsi="宋体" w:cs="宋体" w:hint="eastAsia"/>
          <w:b/>
          <w:szCs w:val="24"/>
        </w:rPr>
        <w:t>5</w:t>
      </w:r>
      <w:r>
        <w:rPr>
          <w:rFonts w:ascii="宋体" w:eastAsia="宋体" w:hAnsi="宋体" w:cs="宋体" w:hint="eastAsia"/>
          <w:b/>
          <w:szCs w:val="24"/>
        </w:rPr>
        <w:t>：：</w:t>
      </w:r>
      <w:r>
        <w:rPr>
          <w:rFonts w:ascii="宋体" w:eastAsia="宋体" w:hAnsi="宋体" w:cs="宋体" w:hint="eastAsia"/>
          <w:b/>
          <w:szCs w:val="24"/>
        </w:rPr>
        <w:t xml:space="preserve"> </w:t>
      </w:r>
      <w:r>
        <w:rPr>
          <w:rFonts w:ascii="宋体" w:eastAsia="宋体" w:hAnsi="宋体" w:cs="宋体" w:hint="eastAsia"/>
          <w:b/>
          <w:szCs w:val="24"/>
        </w:rPr>
        <w:t>供应商参加政府采购活动前</w:t>
      </w:r>
      <w:r>
        <w:rPr>
          <w:rFonts w:ascii="宋体" w:eastAsia="宋体" w:hAnsi="宋体" w:cs="宋体" w:hint="eastAsia"/>
          <w:b/>
          <w:szCs w:val="24"/>
        </w:rPr>
        <w:t>3</w:t>
      </w:r>
      <w:r>
        <w:rPr>
          <w:rFonts w:ascii="宋体" w:eastAsia="宋体" w:hAnsi="宋体" w:cs="宋体" w:hint="eastAsia"/>
          <w:b/>
          <w:szCs w:val="24"/>
        </w:rPr>
        <w:t>年内在经营活动中没有重大违法记录的书面声明（格式）</w:t>
      </w:r>
      <w:bookmarkEnd w:id="15"/>
      <w:bookmarkEnd w:id="16"/>
      <w:bookmarkEnd w:id="17"/>
    </w:p>
    <w:p w14:paraId="4C51EA7E" w14:textId="77777777" w:rsidR="0076112B" w:rsidRDefault="0076112B">
      <w:pPr>
        <w:jc w:val="center"/>
        <w:rPr>
          <w:rFonts w:ascii="宋体" w:eastAsia="宋体" w:hAnsi="宋体" w:cs="宋体"/>
          <w:szCs w:val="24"/>
        </w:rPr>
      </w:pPr>
    </w:p>
    <w:p w14:paraId="7D9DAEA0" w14:textId="77777777" w:rsidR="0076112B" w:rsidRDefault="009061A2">
      <w:pPr>
        <w:jc w:val="center"/>
        <w:rPr>
          <w:rFonts w:ascii="宋体" w:eastAsia="宋体" w:hAnsi="宋体" w:cs="宋体"/>
          <w:b/>
          <w:szCs w:val="24"/>
        </w:rPr>
      </w:pPr>
      <w:r>
        <w:rPr>
          <w:rFonts w:ascii="宋体" w:eastAsia="宋体" w:hAnsi="宋体" w:cs="宋体" w:hint="eastAsia"/>
          <w:b/>
          <w:szCs w:val="24"/>
        </w:rPr>
        <w:t>声明函</w:t>
      </w:r>
    </w:p>
    <w:p w14:paraId="25411B93" w14:textId="77777777" w:rsidR="0076112B" w:rsidRDefault="0076112B">
      <w:pPr>
        <w:jc w:val="center"/>
        <w:rPr>
          <w:rFonts w:ascii="宋体" w:eastAsia="宋体" w:hAnsi="宋体" w:cs="宋体"/>
          <w:szCs w:val="24"/>
        </w:rPr>
      </w:pPr>
    </w:p>
    <w:p w14:paraId="4DCB9C29" w14:textId="77777777" w:rsidR="0076112B" w:rsidRDefault="009061A2">
      <w:pPr>
        <w:tabs>
          <w:tab w:val="left" w:pos="5580"/>
        </w:tabs>
        <w:spacing w:before="120"/>
        <w:rPr>
          <w:rFonts w:ascii="宋体" w:eastAsia="宋体" w:hAnsi="宋体" w:cs="宋体"/>
          <w:szCs w:val="24"/>
        </w:rPr>
      </w:pPr>
      <w:r>
        <w:rPr>
          <w:rFonts w:ascii="宋体" w:eastAsia="宋体" w:hAnsi="宋体" w:cs="宋体" w:hint="eastAsia"/>
          <w:szCs w:val="24"/>
        </w:rPr>
        <w:t>致：</w:t>
      </w:r>
      <w:r>
        <w:rPr>
          <w:rFonts w:ascii="宋体" w:eastAsia="宋体" w:hAnsi="宋体" w:cs="宋体" w:hint="eastAsia"/>
          <w:szCs w:val="24"/>
          <w:u w:val="single"/>
        </w:rPr>
        <w:t xml:space="preserve"> </w:t>
      </w:r>
      <w:r>
        <w:rPr>
          <w:rFonts w:eastAsia="宋体" w:hint="eastAsia"/>
          <w:u w:val="single"/>
        </w:rPr>
        <w:t>南通市环境保护宣传教育中心</w:t>
      </w:r>
      <w:r>
        <w:rPr>
          <w:rFonts w:eastAsia="宋体" w:hint="eastAsia"/>
          <w:u w:val="single"/>
        </w:rPr>
        <w:t xml:space="preserve"> </w:t>
      </w:r>
      <w:r>
        <w:rPr>
          <w:rFonts w:ascii="宋体" w:eastAsia="宋体" w:hAnsi="宋体" w:cs="宋体" w:hint="eastAsia"/>
          <w:szCs w:val="24"/>
          <w:u w:val="single"/>
        </w:rPr>
        <w:t xml:space="preserve"> </w:t>
      </w:r>
    </w:p>
    <w:p w14:paraId="1732AEDC" w14:textId="77777777" w:rsidR="0076112B" w:rsidRDefault="0076112B">
      <w:pPr>
        <w:tabs>
          <w:tab w:val="left" w:pos="5580"/>
        </w:tabs>
        <w:spacing w:before="120"/>
        <w:ind w:firstLineChars="200" w:firstLine="480"/>
        <w:rPr>
          <w:rFonts w:ascii="宋体" w:eastAsia="宋体" w:hAnsi="宋体" w:cs="宋体"/>
          <w:szCs w:val="24"/>
        </w:rPr>
      </w:pPr>
    </w:p>
    <w:p w14:paraId="0E6AD8DC" w14:textId="77777777" w:rsidR="0076112B" w:rsidRDefault="009061A2">
      <w:pPr>
        <w:tabs>
          <w:tab w:val="left" w:pos="5580"/>
        </w:tabs>
        <w:spacing w:before="120"/>
        <w:ind w:firstLineChars="200" w:firstLine="480"/>
        <w:rPr>
          <w:rFonts w:ascii="宋体" w:eastAsia="宋体" w:hAnsi="宋体" w:cs="宋体"/>
          <w:szCs w:val="24"/>
        </w:rPr>
      </w:pPr>
      <w:r>
        <w:rPr>
          <w:rFonts w:ascii="宋体" w:eastAsia="宋体" w:hAnsi="宋体" w:cs="宋体" w:hint="eastAsia"/>
          <w:szCs w:val="24"/>
        </w:rPr>
        <w:t>在本项目响应文件截止时间前，我公司郑重承诺在参加本项目政府采购活动前三年内，在经营活动中无重大违法记录。公司未受到刑事处罚或责令停业、吊销许可证（或执照）、较大数额罚款等行政处罚；未处于财产被接管、冻结、破产状况。</w:t>
      </w:r>
    </w:p>
    <w:p w14:paraId="340E2679" w14:textId="77777777" w:rsidR="0076112B" w:rsidRDefault="009061A2">
      <w:pPr>
        <w:tabs>
          <w:tab w:val="left" w:pos="5580"/>
        </w:tabs>
        <w:spacing w:before="120"/>
        <w:ind w:firstLineChars="200" w:firstLine="480"/>
        <w:rPr>
          <w:rFonts w:ascii="宋体" w:eastAsia="宋体" w:hAnsi="宋体" w:cs="宋体"/>
          <w:szCs w:val="24"/>
        </w:rPr>
      </w:pPr>
      <w:r>
        <w:rPr>
          <w:rFonts w:ascii="宋体" w:eastAsia="宋体" w:hAnsi="宋体" w:cs="宋体" w:hint="eastAsia"/>
          <w:szCs w:val="24"/>
        </w:rPr>
        <w:t>如发现我单位提供的声明函不实时，我单位将按照《政府采购法》有关提供虚假材料的规定，接受处罚。</w:t>
      </w:r>
    </w:p>
    <w:p w14:paraId="1DE6AC6D" w14:textId="77777777" w:rsidR="0076112B" w:rsidRDefault="009061A2">
      <w:pPr>
        <w:tabs>
          <w:tab w:val="left" w:pos="5580"/>
        </w:tabs>
        <w:spacing w:before="120"/>
        <w:ind w:firstLineChars="200" w:firstLine="480"/>
        <w:rPr>
          <w:rFonts w:ascii="宋体" w:eastAsia="宋体" w:hAnsi="宋体" w:cs="宋体"/>
          <w:szCs w:val="24"/>
        </w:rPr>
      </w:pPr>
      <w:r>
        <w:rPr>
          <w:rFonts w:ascii="宋体" w:eastAsia="宋体" w:hAnsi="宋体" w:cs="宋体" w:hint="eastAsia"/>
          <w:szCs w:val="24"/>
        </w:rPr>
        <w:t>特此声明。</w:t>
      </w:r>
    </w:p>
    <w:p w14:paraId="35719B7A" w14:textId="77777777" w:rsidR="0076112B" w:rsidRDefault="0076112B">
      <w:pPr>
        <w:tabs>
          <w:tab w:val="left" w:pos="5580"/>
        </w:tabs>
        <w:spacing w:before="120"/>
        <w:ind w:firstLineChars="200" w:firstLine="480"/>
        <w:rPr>
          <w:rFonts w:ascii="宋体" w:eastAsia="宋体" w:hAnsi="宋体" w:cs="宋体"/>
          <w:szCs w:val="24"/>
        </w:rPr>
      </w:pPr>
    </w:p>
    <w:p w14:paraId="626674E7" w14:textId="77777777" w:rsidR="0076112B" w:rsidRDefault="0076112B">
      <w:pPr>
        <w:tabs>
          <w:tab w:val="left" w:pos="5580"/>
        </w:tabs>
        <w:spacing w:before="120"/>
        <w:ind w:firstLineChars="200" w:firstLine="480"/>
        <w:rPr>
          <w:rFonts w:ascii="宋体" w:eastAsia="宋体" w:hAnsi="宋体" w:cs="宋体"/>
          <w:szCs w:val="24"/>
        </w:rPr>
      </w:pPr>
    </w:p>
    <w:p w14:paraId="0F9FBD1A" w14:textId="77777777" w:rsidR="0076112B" w:rsidRDefault="009061A2">
      <w:pPr>
        <w:spacing w:before="120" w:after="120"/>
        <w:ind w:firstLineChars="200" w:firstLine="480"/>
        <w:rPr>
          <w:rFonts w:ascii="宋体" w:eastAsia="宋体" w:hAnsi="宋体" w:cs="宋体"/>
          <w:szCs w:val="24"/>
        </w:rPr>
      </w:pPr>
      <w:r>
        <w:rPr>
          <w:rFonts w:ascii="宋体" w:eastAsia="宋体" w:hAnsi="宋体" w:cs="宋体" w:hint="eastAsia"/>
          <w:szCs w:val="24"/>
        </w:rPr>
        <w:t>供应商名称（公章）：</w:t>
      </w:r>
      <w:r>
        <w:rPr>
          <w:rFonts w:ascii="宋体" w:eastAsia="宋体" w:hAnsi="宋体" w:cs="宋体" w:hint="eastAsia"/>
          <w:szCs w:val="24"/>
        </w:rPr>
        <w:t xml:space="preserve"> </w:t>
      </w:r>
    </w:p>
    <w:p w14:paraId="7E265998" w14:textId="77777777" w:rsidR="0076112B" w:rsidRDefault="009061A2">
      <w:pPr>
        <w:spacing w:before="120" w:after="120"/>
        <w:ind w:firstLineChars="200" w:firstLine="480"/>
        <w:rPr>
          <w:rFonts w:ascii="宋体" w:eastAsia="宋体" w:hAnsi="宋体" w:cs="宋体"/>
          <w:szCs w:val="24"/>
        </w:rPr>
      </w:pPr>
      <w:r>
        <w:rPr>
          <w:rFonts w:ascii="宋体" w:eastAsia="宋体" w:hAnsi="宋体" w:cs="宋体" w:hint="eastAsia"/>
          <w:szCs w:val="24"/>
        </w:rPr>
        <w:t>法定代表人或其委托代理人（签字或加盖人名章）：</w:t>
      </w:r>
    </w:p>
    <w:p w14:paraId="2048238B" w14:textId="77777777" w:rsidR="0076112B" w:rsidRDefault="009061A2">
      <w:pPr>
        <w:spacing w:before="120" w:after="120"/>
        <w:ind w:firstLineChars="200" w:firstLine="480"/>
        <w:rPr>
          <w:rFonts w:ascii="宋体" w:eastAsia="宋体" w:hAnsi="宋体" w:cs="宋体"/>
          <w:szCs w:val="24"/>
        </w:rPr>
        <w:sectPr w:rsidR="0076112B">
          <w:headerReference w:type="default" r:id="rId11"/>
          <w:footerReference w:type="default" r:id="rId12"/>
          <w:pgSz w:w="11906" w:h="16838"/>
          <w:pgMar w:top="1191" w:right="1247" w:bottom="1247" w:left="1701" w:header="851" w:footer="992" w:gutter="0"/>
          <w:cols w:space="720"/>
          <w:docGrid w:linePitch="312"/>
        </w:sectPr>
      </w:pPr>
      <w:r>
        <w:rPr>
          <w:rFonts w:ascii="宋体" w:eastAsia="宋体" w:hAnsi="宋体" w:cs="宋体" w:hint="eastAsia"/>
          <w:szCs w:val="24"/>
        </w:rPr>
        <w:t>日</w:t>
      </w:r>
      <w:r>
        <w:rPr>
          <w:rFonts w:ascii="宋体" w:eastAsia="宋体" w:hAnsi="宋体" w:cs="宋体" w:hint="eastAsia"/>
          <w:szCs w:val="24"/>
        </w:rPr>
        <w:t xml:space="preserve">    </w:t>
      </w:r>
      <w:r>
        <w:rPr>
          <w:rFonts w:ascii="宋体" w:eastAsia="宋体" w:hAnsi="宋体" w:cs="宋体" w:hint="eastAsia"/>
          <w:szCs w:val="24"/>
        </w:rPr>
        <w:t>期：</w:t>
      </w:r>
      <w:r>
        <w:rPr>
          <w:rFonts w:ascii="宋体" w:eastAsia="宋体" w:hAnsi="宋体" w:cs="宋体" w:hint="eastAsia"/>
          <w:szCs w:val="24"/>
        </w:rPr>
        <w:t xml:space="preserve">     </w:t>
      </w:r>
      <w:r>
        <w:rPr>
          <w:rFonts w:ascii="宋体" w:eastAsia="宋体" w:hAnsi="宋体" w:cs="宋体" w:hint="eastAsia"/>
          <w:szCs w:val="24"/>
        </w:rPr>
        <w:t>年</w:t>
      </w:r>
      <w:r>
        <w:rPr>
          <w:rFonts w:ascii="宋体" w:eastAsia="宋体" w:hAnsi="宋体" w:cs="宋体" w:hint="eastAsia"/>
          <w:szCs w:val="24"/>
        </w:rPr>
        <w:t xml:space="preserve">   </w:t>
      </w:r>
      <w:r>
        <w:rPr>
          <w:rFonts w:ascii="宋体" w:eastAsia="宋体" w:hAnsi="宋体" w:cs="宋体" w:hint="eastAsia"/>
          <w:szCs w:val="24"/>
        </w:rPr>
        <w:t>月</w:t>
      </w:r>
      <w:r>
        <w:rPr>
          <w:rFonts w:ascii="宋体" w:eastAsia="宋体" w:hAnsi="宋体" w:cs="宋体" w:hint="eastAsia"/>
          <w:szCs w:val="24"/>
        </w:rPr>
        <w:t xml:space="preserve">    </w:t>
      </w:r>
      <w:r>
        <w:rPr>
          <w:rFonts w:ascii="宋体" w:eastAsia="宋体" w:hAnsi="宋体" w:cs="宋体" w:hint="eastAsia"/>
          <w:szCs w:val="24"/>
        </w:rPr>
        <w:t>日</w:t>
      </w:r>
    </w:p>
    <w:p w14:paraId="0A8840C6" w14:textId="77777777" w:rsidR="0076112B" w:rsidRDefault="009061A2">
      <w:pPr>
        <w:rPr>
          <w:rFonts w:ascii="宋体" w:eastAsia="宋体" w:hAnsi="宋体" w:cs="宋体"/>
          <w:b/>
          <w:bCs/>
          <w:szCs w:val="24"/>
        </w:rPr>
      </w:pPr>
      <w:r>
        <w:rPr>
          <w:rFonts w:ascii="宋体" w:eastAsia="宋体" w:hAnsi="宋体" w:cs="宋体" w:hint="eastAsia"/>
          <w:b/>
          <w:bCs/>
          <w:szCs w:val="24"/>
        </w:rPr>
        <w:lastRenderedPageBreak/>
        <w:t>附件</w:t>
      </w:r>
      <w:r>
        <w:rPr>
          <w:rFonts w:ascii="宋体" w:eastAsia="宋体" w:hAnsi="宋体" w:cs="宋体" w:hint="eastAsia"/>
          <w:b/>
          <w:bCs/>
          <w:szCs w:val="24"/>
        </w:rPr>
        <w:t xml:space="preserve">6:  </w:t>
      </w:r>
      <w:r>
        <w:rPr>
          <w:b/>
          <w:bCs/>
        </w:rPr>
        <w:t>竞争性磋商响应函</w:t>
      </w:r>
    </w:p>
    <w:p w14:paraId="2829A507" w14:textId="77777777" w:rsidR="0076112B" w:rsidRDefault="0076112B">
      <w:pPr>
        <w:snapToGrid w:val="0"/>
        <w:spacing w:line="520" w:lineRule="exact"/>
        <w:ind w:firstLineChars="200" w:firstLine="482"/>
        <w:jc w:val="center"/>
        <w:rPr>
          <w:b/>
        </w:rPr>
      </w:pPr>
    </w:p>
    <w:p w14:paraId="60ACC0C1" w14:textId="77777777" w:rsidR="0076112B" w:rsidRDefault="009061A2">
      <w:pPr>
        <w:snapToGrid w:val="0"/>
        <w:spacing w:line="520" w:lineRule="exact"/>
        <w:ind w:firstLineChars="200" w:firstLine="482"/>
        <w:jc w:val="center"/>
        <w:rPr>
          <w:b/>
          <w:bCs/>
        </w:rPr>
      </w:pPr>
      <w:r>
        <w:rPr>
          <w:b/>
          <w:bCs/>
        </w:rPr>
        <w:t>竞争性磋商响应函</w:t>
      </w:r>
    </w:p>
    <w:p w14:paraId="5E6B8354" w14:textId="77777777" w:rsidR="0076112B" w:rsidRDefault="009061A2">
      <w:pPr>
        <w:snapToGrid w:val="0"/>
        <w:spacing w:line="520" w:lineRule="exact"/>
        <w:rPr>
          <w:u w:val="single"/>
        </w:rPr>
      </w:pPr>
      <w:r>
        <w:rPr>
          <w:rFonts w:hint="eastAsia"/>
          <w:u w:val="single"/>
        </w:rPr>
        <w:t>南通市环境保护宣传教育中心</w:t>
      </w:r>
      <w:r>
        <w:rPr>
          <w:rFonts w:hint="eastAsia"/>
          <w:u w:val="single"/>
        </w:rPr>
        <w:t xml:space="preserve"> </w:t>
      </w:r>
      <w:r>
        <w:rPr>
          <w:u w:val="single"/>
        </w:rPr>
        <w:t>：</w:t>
      </w:r>
    </w:p>
    <w:p w14:paraId="5D9A17D6" w14:textId="77777777" w:rsidR="0076112B" w:rsidRDefault="009061A2">
      <w:pPr>
        <w:snapToGrid w:val="0"/>
        <w:ind w:firstLineChars="200" w:firstLine="480"/>
      </w:pPr>
      <w:r>
        <w:t>依据贵单位委托代理机构组织的</w:t>
      </w:r>
      <w:r>
        <w:rPr>
          <w:u w:val="single"/>
        </w:rPr>
        <w:t xml:space="preserve">               </w:t>
      </w:r>
      <w:r>
        <w:t>（磋商项目名称</w:t>
      </w:r>
      <w:r>
        <w:rPr>
          <w:rFonts w:hint="eastAsia"/>
        </w:rPr>
        <w:t>）</w:t>
      </w:r>
      <w:r>
        <w:t>项目竞争性磋商的邀请，我方授权</w:t>
      </w:r>
      <w:r>
        <w:rPr>
          <w:u w:val="single"/>
        </w:rPr>
        <w:t xml:space="preserve">    </w:t>
      </w:r>
      <w:r>
        <w:t>（姓名）</w:t>
      </w:r>
      <w:r>
        <w:rPr>
          <w:u w:val="single"/>
        </w:rPr>
        <w:t xml:space="preserve">    </w:t>
      </w:r>
      <w:r>
        <w:t>（职务）为全权代表参加该项目的磋商工作，全权处理本次竞争性磋商的有关事宜。同时，我公司声明如下：</w:t>
      </w:r>
    </w:p>
    <w:p w14:paraId="7B916347" w14:textId="77777777" w:rsidR="0076112B" w:rsidRDefault="009061A2">
      <w:pPr>
        <w:snapToGrid w:val="0"/>
        <w:ind w:firstLineChars="200" w:firstLine="480"/>
      </w:pPr>
      <w:r>
        <w:t>1</w:t>
      </w:r>
      <w:r>
        <w:t>、同意并接受竞争性磋商文件的各项要求，遵守竞争性磋商文件中的各项规定，按竞争性磋商文件的要求提供报价。</w:t>
      </w:r>
    </w:p>
    <w:p w14:paraId="139A8246" w14:textId="77777777" w:rsidR="0076112B" w:rsidRDefault="009061A2">
      <w:pPr>
        <w:snapToGrid w:val="0"/>
        <w:ind w:firstLineChars="200" w:firstLine="480"/>
      </w:pPr>
      <w:r>
        <w:t>2</w:t>
      </w:r>
      <w:r>
        <w:t>、我公司已经详细阅读了竞争性磋商文件的全部内容，我方已完全清</w:t>
      </w:r>
      <w:r>
        <w:t>晰理解竞争性磋商文件的要求，不存在任何含糊不清和误解之处，同意放弃对竞争性磋商文件所表述的内容提出异议和质疑的权利。</w:t>
      </w:r>
    </w:p>
    <w:p w14:paraId="29846510" w14:textId="77777777" w:rsidR="0076112B" w:rsidRDefault="009061A2">
      <w:pPr>
        <w:snapToGrid w:val="0"/>
        <w:ind w:firstLineChars="200" w:firstLine="480"/>
      </w:pPr>
      <w:r>
        <w:t>3</w:t>
      </w:r>
      <w:r>
        <w:t>、我公司已毫无保留地向贵方提供一切所需的证明材料。</w:t>
      </w:r>
    </w:p>
    <w:p w14:paraId="5725E20A" w14:textId="77777777" w:rsidR="0076112B" w:rsidRDefault="009061A2">
      <w:pPr>
        <w:snapToGrid w:val="0"/>
        <w:ind w:firstLineChars="200" w:firstLine="480"/>
      </w:pPr>
      <w:r>
        <w:t>4</w:t>
      </w:r>
      <w:r>
        <w:t>、我公司承诺在本次磋商响应中提供的一切文件，无论是原件还是复印件均真实有效，绝无任何虚假、伪造和夸大的成份。否则，愿承担相应的后果和法律责任。</w:t>
      </w:r>
    </w:p>
    <w:p w14:paraId="635D818E" w14:textId="77777777" w:rsidR="0076112B" w:rsidRDefault="009061A2">
      <w:pPr>
        <w:snapToGrid w:val="0"/>
        <w:ind w:firstLineChars="200" w:firstLine="480"/>
        <w:rPr>
          <w:b/>
        </w:rPr>
      </w:pPr>
      <w:r>
        <w:t>5</w:t>
      </w:r>
      <w:r>
        <w:t>、</w:t>
      </w:r>
      <w:r>
        <w:rPr>
          <w:b/>
        </w:rPr>
        <w:t>我公司尊重磋商小组所作的评定结果，同时清楚理解到报价最低并非意味着必定获得成交资格。</w:t>
      </w:r>
    </w:p>
    <w:p w14:paraId="15402252" w14:textId="77777777" w:rsidR="0076112B" w:rsidRDefault="009061A2">
      <w:pPr>
        <w:snapToGrid w:val="0"/>
        <w:ind w:firstLineChars="200" w:firstLine="480"/>
      </w:pPr>
      <w:r>
        <w:t>6</w:t>
      </w:r>
      <w:r>
        <w:t>、一旦成交，我方承诺无正当理由拒绝签订合同，将被贵方取消成交资格，同意向贵方支付成交金额的</w:t>
      </w:r>
      <w:r>
        <w:t>2%</w:t>
      </w:r>
      <w:r>
        <w:t>作为违约</w:t>
      </w:r>
      <w:r>
        <w:t>金。</w:t>
      </w:r>
    </w:p>
    <w:p w14:paraId="58714F52" w14:textId="77777777" w:rsidR="0076112B" w:rsidRDefault="009061A2">
      <w:pPr>
        <w:snapToGrid w:val="0"/>
        <w:ind w:firstLineChars="200" w:firstLine="480"/>
      </w:pPr>
      <w:r>
        <w:t>7</w:t>
      </w:r>
      <w:r>
        <w:t>、一旦成交，我方将根据竞争性磋商文件的规定，严格履行合同规定的责任和义务。否则，我方同意无条件接受贵单位终止合同的要求。</w:t>
      </w:r>
    </w:p>
    <w:p w14:paraId="0DFCEB16" w14:textId="77777777" w:rsidR="0076112B" w:rsidRDefault="0076112B">
      <w:pPr>
        <w:pStyle w:val="2"/>
        <w:ind w:left="480" w:firstLine="480"/>
      </w:pPr>
    </w:p>
    <w:p w14:paraId="3AD36CDB" w14:textId="77777777" w:rsidR="0076112B" w:rsidRDefault="009061A2">
      <w:pPr>
        <w:spacing w:before="120" w:after="120"/>
        <w:ind w:firstLineChars="200" w:firstLine="480"/>
        <w:rPr>
          <w:rFonts w:ascii="宋体" w:eastAsia="宋体" w:hAnsi="宋体" w:cs="宋体"/>
          <w:szCs w:val="24"/>
        </w:rPr>
      </w:pPr>
      <w:r>
        <w:rPr>
          <w:rFonts w:ascii="宋体" w:eastAsia="宋体" w:hAnsi="宋体" w:cs="宋体" w:hint="eastAsia"/>
          <w:szCs w:val="24"/>
        </w:rPr>
        <w:t>供应商名称（公章）：</w:t>
      </w:r>
      <w:r>
        <w:rPr>
          <w:rFonts w:ascii="宋体" w:eastAsia="宋体" w:hAnsi="宋体" w:cs="宋体" w:hint="eastAsia"/>
          <w:szCs w:val="24"/>
        </w:rPr>
        <w:t xml:space="preserve"> </w:t>
      </w:r>
    </w:p>
    <w:p w14:paraId="5C03DA6F" w14:textId="77777777" w:rsidR="0076112B" w:rsidRDefault="009061A2">
      <w:pPr>
        <w:spacing w:before="120" w:after="120"/>
        <w:ind w:firstLineChars="200" w:firstLine="480"/>
        <w:rPr>
          <w:rFonts w:ascii="宋体" w:eastAsia="宋体" w:hAnsi="宋体" w:cs="宋体"/>
          <w:szCs w:val="24"/>
        </w:rPr>
      </w:pPr>
      <w:r>
        <w:rPr>
          <w:rFonts w:ascii="宋体" w:eastAsia="宋体" w:hAnsi="宋体" w:cs="宋体" w:hint="eastAsia"/>
          <w:szCs w:val="24"/>
        </w:rPr>
        <w:t>法定代表人或其委托代理人（签字或加盖人名章）：</w:t>
      </w:r>
    </w:p>
    <w:p w14:paraId="1ADFBC1A" w14:textId="77777777" w:rsidR="0076112B" w:rsidRDefault="009061A2">
      <w:pPr>
        <w:spacing w:before="120" w:after="120"/>
        <w:ind w:firstLineChars="200" w:firstLine="480"/>
        <w:rPr>
          <w:rFonts w:ascii="宋体" w:eastAsia="宋体" w:hAnsi="宋体" w:cs="宋体"/>
          <w:szCs w:val="24"/>
        </w:rPr>
      </w:pPr>
      <w:r>
        <w:rPr>
          <w:rFonts w:ascii="宋体" w:eastAsia="宋体" w:hAnsi="宋体" w:cs="宋体" w:hint="eastAsia"/>
          <w:szCs w:val="24"/>
        </w:rPr>
        <w:t>日</w:t>
      </w:r>
      <w:r>
        <w:rPr>
          <w:rFonts w:ascii="宋体" w:eastAsia="宋体" w:hAnsi="宋体" w:cs="宋体" w:hint="eastAsia"/>
          <w:szCs w:val="24"/>
        </w:rPr>
        <w:t xml:space="preserve">    </w:t>
      </w:r>
      <w:r>
        <w:rPr>
          <w:rFonts w:ascii="宋体" w:eastAsia="宋体" w:hAnsi="宋体" w:cs="宋体" w:hint="eastAsia"/>
          <w:szCs w:val="24"/>
        </w:rPr>
        <w:t>期：</w:t>
      </w:r>
      <w:r>
        <w:rPr>
          <w:rFonts w:ascii="宋体" w:eastAsia="宋体" w:hAnsi="宋体" w:cs="宋体" w:hint="eastAsia"/>
          <w:szCs w:val="24"/>
        </w:rPr>
        <w:t xml:space="preserve">     </w:t>
      </w:r>
      <w:r>
        <w:rPr>
          <w:rFonts w:ascii="宋体" w:eastAsia="宋体" w:hAnsi="宋体" w:cs="宋体" w:hint="eastAsia"/>
          <w:szCs w:val="24"/>
        </w:rPr>
        <w:t>年</w:t>
      </w:r>
      <w:r>
        <w:rPr>
          <w:rFonts w:ascii="宋体" w:eastAsia="宋体" w:hAnsi="宋体" w:cs="宋体" w:hint="eastAsia"/>
          <w:szCs w:val="24"/>
        </w:rPr>
        <w:t xml:space="preserve">   </w:t>
      </w:r>
      <w:r>
        <w:rPr>
          <w:rFonts w:ascii="宋体" w:eastAsia="宋体" w:hAnsi="宋体" w:cs="宋体" w:hint="eastAsia"/>
          <w:szCs w:val="24"/>
        </w:rPr>
        <w:t>月</w:t>
      </w:r>
      <w:r>
        <w:rPr>
          <w:rFonts w:ascii="宋体" w:eastAsia="宋体" w:hAnsi="宋体" w:cs="宋体" w:hint="eastAsia"/>
          <w:szCs w:val="24"/>
        </w:rPr>
        <w:t xml:space="preserve">    </w:t>
      </w:r>
      <w:r>
        <w:rPr>
          <w:rFonts w:ascii="宋体" w:eastAsia="宋体" w:hAnsi="宋体" w:cs="宋体" w:hint="eastAsia"/>
          <w:szCs w:val="24"/>
        </w:rPr>
        <w:t>日</w:t>
      </w:r>
    </w:p>
    <w:p w14:paraId="143FFAE1" w14:textId="77777777" w:rsidR="0076112B" w:rsidRDefault="0076112B">
      <w:pPr>
        <w:pStyle w:val="21"/>
        <w:snapToGrid w:val="0"/>
        <w:spacing w:line="300" w:lineRule="auto"/>
        <w:ind w:firstLineChars="0" w:firstLine="0"/>
        <w:contextualSpacing/>
        <w:rPr>
          <w:rFonts w:ascii="Times New Roman" w:hAnsi="Times New Roman"/>
          <w:b/>
          <w:color w:val="000000"/>
          <w:sz w:val="36"/>
          <w:szCs w:val="36"/>
        </w:rPr>
      </w:pPr>
    </w:p>
    <w:p w14:paraId="75883D83" w14:textId="77777777" w:rsidR="0076112B" w:rsidRDefault="009061A2">
      <w:pPr>
        <w:rPr>
          <w:rFonts w:ascii="宋体" w:eastAsia="宋体" w:hAnsi="宋体" w:cs="宋体"/>
          <w:b/>
          <w:szCs w:val="24"/>
        </w:rPr>
      </w:pPr>
      <w:r>
        <w:rPr>
          <w:rFonts w:ascii="宋体" w:eastAsia="宋体" w:hAnsi="宋体" w:cs="宋体" w:hint="eastAsia"/>
          <w:b/>
          <w:szCs w:val="24"/>
        </w:rPr>
        <w:br w:type="page"/>
      </w:r>
    </w:p>
    <w:p w14:paraId="06ACB824" w14:textId="77777777" w:rsidR="0076112B" w:rsidRDefault="009061A2">
      <w:pPr>
        <w:widowControl/>
        <w:jc w:val="left"/>
        <w:outlineLvl w:val="1"/>
        <w:rPr>
          <w:rFonts w:ascii="宋体" w:eastAsia="宋体" w:hAnsi="宋体" w:cs="宋体"/>
          <w:b/>
          <w:szCs w:val="24"/>
        </w:rPr>
      </w:pPr>
      <w:r>
        <w:rPr>
          <w:rFonts w:ascii="宋体" w:eastAsia="宋体" w:hAnsi="宋体" w:cs="宋体" w:hint="eastAsia"/>
          <w:b/>
          <w:szCs w:val="24"/>
        </w:rPr>
        <w:lastRenderedPageBreak/>
        <w:t>附件</w:t>
      </w:r>
      <w:r>
        <w:rPr>
          <w:rFonts w:ascii="宋体" w:eastAsia="宋体" w:hAnsi="宋体" w:cs="宋体" w:hint="eastAsia"/>
          <w:b/>
          <w:szCs w:val="24"/>
        </w:rPr>
        <w:t>7:</w:t>
      </w:r>
      <w:r>
        <w:rPr>
          <w:rFonts w:ascii="宋体" w:eastAsia="宋体" w:hAnsi="宋体" w:cs="宋体" w:hint="eastAsia"/>
          <w:b/>
          <w:szCs w:val="24"/>
        </w:rPr>
        <w:t>供应商情况一览表</w:t>
      </w:r>
    </w:p>
    <w:p w14:paraId="2B20DFC6" w14:textId="77777777" w:rsidR="0076112B" w:rsidRDefault="009061A2">
      <w:pPr>
        <w:jc w:val="center"/>
        <w:rPr>
          <w:rFonts w:ascii="宋体" w:eastAsia="宋体" w:hAnsi="宋体" w:cs="宋体"/>
          <w:b/>
          <w:szCs w:val="24"/>
        </w:rPr>
      </w:pPr>
      <w:r>
        <w:rPr>
          <w:rFonts w:ascii="宋体" w:eastAsia="宋体" w:hAnsi="宋体" w:cs="宋体" w:hint="eastAsia"/>
          <w:b/>
          <w:szCs w:val="24"/>
        </w:rPr>
        <w:t>情况一览表</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851"/>
        <w:gridCol w:w="708"/>
        <w:gridCol w:w="1561"/>
        <w:gridCol w:w="1135"/>
        <w:gridCol w:w="851"/>
        <w:gridCol w:w="141"/>
        <w:gridCol w:w="271"/>
        <w:gridCol w:w="1002"/>
        <w:gridCol w:w="271"/>
        <w:gridCol w:w="1150"/>
        <w:gridCol w:w="851"/>
      </w:tblGrid>
      <w:tr w:rsidR="0076112B" w14:paraId="7404B0F3" w14:textId="77777777">
        <w:trPr>
          <w:trHeight w:val="397"/>
          <w:jc w:val="center"/>
        </w:trPr>
        <w:tc>
          <w:tcPr>
            <w:tcW w:w="1666" w:type="dxa"/>
            <w:gridSpan w:val="2"/>
            <w:vAlign w:val="center"/>
          </w:tcPr>
          <w:p w14:paraId="2735663B" w14:textId="77777777" w:rsidR="0076112B" w:rsidRDefault="009061A2">
            <w:pPr>
              <w:rPr>
                <w:rFonts w:ascii="宋体" w:eastAsia="宋体" w:hAnsi="宋体" w:cs="宋体"/>
                <w:szCs w:val="24"/>
              </w:rPr>
            </w:pPr>
            <w:r>
              <w:rPr>
                <w:rFonts w:ascii="宋体" w:eastAsia="宋体" w:hAnsi="宋体" w:cs="宋体" w:hint="eastAsia"/>
                <w:szCs w:val="24"/>
              </w:rPr>
              <w:t>单位名称</w:t>
            </w:r>
          </w:p>
        </w:tc>
        <w:tc>
          <w:tcPr>
            <w:tcW w:w="7941" w:type="dxa"/>
            <w:gridSpan w:val="10"/>
            <w:vAlign w:val="center"/>
          </w:tcPr>
          <w:p w14:paraId="469F9ADB" w14:textId="77777777" w:rsidR="0076112B" w:rsidRDefault="0076112B">
            <w:pPr>
              <w:rPr>
                <w:rFonts w:ascii="宋体" w:eastAsia="宋体" w:hAnsi="宋体" w:cs="宋体"/>
                <w:szCs w:val="24"/>
              </w:rPr>
            </w:pPr>
          </w:p>
        </w:tc>
      </w:tr>
      <w:tr w:rsidR="0076112B" w14:paraId="151EA377" w14:textId="77777777">
        <w:trPr>
          <w:trHeight w:val="397"/>
          <w:jc w:val="center"/>
        </w:trPr>
        <w:tc>
          <w:tcPr>
            <w:tcW w:w="2374" w:type="dxa"/>
            <w:gridSpan w:val="3"/>
            <w:vAlign w:val="center"/>
          </w:tcPr>
          <w:p w14:paraId="730561F8" w14:textId="77777777" w:rsidR="0076112B" w:rsidRDefault="009061A2">
            <w:pPr>
              <w:rPr>
                <w:rFonts w:ascii="宋体" w:eastAsia="宋体" w:hAnsi="宋体" w:cs="宋体"/>
                <w:szCs w:val="24"/>
              </w:rPr>
            </w:pPr>
            <w:r>
              <w:rPr>
                <w:rFonts w:ascii="宋体" w:eastAsia="宋体" w:hAnsi="宋体" w:cs="宋体" w:hint="eastAsia"/>
                <w:szCs w:val="24"/>
              </w:rPr>
              <w:t>单位优势及特长</w:t>
            </w:r>
          </w:p>
        </w:tc>
        <w:tc>
          <w:tcPr>
            <w:tcW w:w="7233" w:type="dxa"/>
            <w:gridSpan w:val="9"/>
            <w:vAlign w:val="center"/>
          </w:tcPr>
          <w:p w14:paraId="308C6580" w14:textId="77777777" w:rsidR="0076112B" w:rsidRDefault="0076112B">
            <w:pPr>
              <w:rPr>
                <w:rFonts w:ascii="宋体" w:eastAsia="宋体" w:hAnsi="宋体" w:cs="宋体"/>
                <w:szCs w:val="24"/>
              </w:rPr>
            </w:pPr>
          </w:p>
        </w:tc>
      </w:tr>
      <w:tr w:rsidR="0076112B" w14:paraId="27D418D2" w14:textId="77777777">
        <w:trPr>
          <w:cantSplit/>
          <w:trHeight w:val="397"/>
          <w:jc w:val="center"/>
        </w:trPr>
        <w:tc>
          <w:tcPr>
            <w:tcW w:w="815" w:type="dxa"/>
            <w:vMerge w:val="restart"/>
            <w:vAlign w:val="center"/>
          </w:tcPr>
          <w:p w14:paraId="5371B60A" w14:textId="77777777" w:rsidR="0076112B" w:rsidRDefault="009061A2">
            <w:pPr>
              <w:rPr>
                <w:rFonts w:ascii="宋体" w:eastAsia="宋体" w:hAnsi="宋体" w:cs="宋体"/>
                <w:szCs w:val="24"/>
              </w:rPr>
            </w:pPr>
            <w:r>
              <w:rPr>
                <w:rFonts w:ascii="宋体" w:eastAsia="宋体" w:hAnsi="宋体" w:cs="宋体" w:hint="eastAsia"/>
                <w:szCs w:val="24"/>
              </w:rPr>
              <w:t>单位</w:t>
            </w:r>
          </w:p>
          <w:p w14:paraId="4C61851C" w14:textId="77777777" w:rsidR="0076112B" w:rsidRDefault="009061A2">
            <w:pPr>
              <w:rPr>
                <w:rFonts w:ascii="宋体" w:eastAsia="宋体" w:hAnsi="宋体" w:cs="宋体"/>
                <w:szCs w:val="24"/>
              </w:rPr>
            </w:pPr>
            <w:r>
              <w:rPr>
                <w:rFonts w:ascii="宋体" w:eastAsia="宋体" w:hAnsi="宋体" w:cs="宋体" w:hint="eastAsia"/>
                <w:szCs w:val="24"/>
              </w:rPr>
              <w:t>概况</w:t>
            </w:r>
          </w:p>
        </w:tc>
        <w:tc>
          <w:tcPr>
            <w:tcW w:w="1559" w:type="dxa"/>
            <w:gridSpan w:val="2"/>
            <w:vAlign w:val="center"/>
          </w:tcPr>
          <w:p w14:paraId="543C5717" w14:textId="77777777" w:rsidR="0076112B" w:rsidRDefault="009061A2">
            <w:pPr>
              <w:rPr>
                <w:rFonts w:ascii="宋体" w:eastAsia="宋体" w:hAnsi="宋体" w:cs="宋体"/>
                <w:szCs w:val="24"/>
              </w:rPr>
            </w:pPr>
            <w:r>
              <w:rPr>
                <w:rFonts w:ascii="宋体" w:eastAsia="宋体" w:hAnsi="宋体" w:cs="宋体" w:hint="eastAsia"/>
                <w:szCs w:val="24"/>
              </w:rPr>
              <w:t>职工总数</w:t>
            </w:r>
          </w:p>
        </w:tc>
        <w:tc>
          <w:tcPr>
            <w:tcW w:w="1561" w:type="dxa"/>
            <w:vAlign w:val="center"/>
          </w:tcPr>
          <w:p w14:paraId="29E5F7FB" w14:textId="77777777" w:rsidR="0076112B" w:rsidRDefault="009061A2">
            <w:pPr>
              <w:rPr>
                <w:rFonts w:ascii="宋体" w:eastAsia="宋体" w:hAnsi="宋体" w:cs="宋体"/>
                <w:szCs w:val="24"/>
              </w:rPr>
            </w:pPr>
            <w:r>
              <w:rPr>
                <w:rFonts w:ascii="宋体" w:eastAsia="宋体" w:hAnsi="宋体" w:cs="宋体" w:hint="eastAsia"/>
                <w:szCs w:val="24"/>
              </w:rPr>
              <w:t>人</w:t>
            </w:r>
          </w:p>
        </w:tc>
        <w:tc>
          <w:tcPr>
            <w:tcW w:w="1135" w:type="dxa"/>
            <w:vMerge w:val="restart"/>
            <w:vAlign w:val="center"/>
          </w:tcPr>
          <w:p w14:paraId="76671DDD" w14:textId="77777777" w:rsidR="0076112B" w:rsidRDefault="009061A2">
            <w:pPr>
              <w:rPr>
                <w:rFonts w:ascii="宋体" w:eastAsia="宋体" w:hAnsi="宋体" w:cs="宋体"/>
                <w:szCs w:val="24"/>
              </w:rPr>
            </w:pPr>
            <w:r>
              <w:rPr>
                <w:rFonts w:ascii="宋体" w:eastAsia="宋体" w:hAnsi="宋体" w:cs="宋体" w:hint="eastAsia"/>
                <w:szCs w:val="24"/>
              </w:rPr>
              <w:t>上一年主要经济指标</w:t>
            </w:r>
          </w:p>
        </w:tc>
        <w:tc>
          <w:tcPr>
            <w:tcW w:w="992" w:type="dxa"/>
            <w:gridSpan w:val="2"/>
            <w:vAlign w:val="center"/>
          </w:tcPr>
          <w:p w14:paraId="6CF1A4A3" w14:textId="77777777" w:rsidR="0076112B" w:rsidRDefault="009061A2">
            <w:pPr>
              <w:rPr>
                <w:rFonts w:ascii="宋体" w:eastAsia="宋体" w:hAnsi="宋体" w:cs="宋体"/>
                <w:szCs w:val="24"/>
              </w:rPr>
            </w:pPr>
            <w:r>
              <w:rPr>
                <w:rFonts w:ascii="宋体" w:eastAsia="宋体" w:hAnsi="宋体" w:cs="宋体" w:hint="eastAsia"/>
                <w:szCs w:val="24"/>
              </w:rPr>
              <w:t>营业额</w:t>
            </w:r>
          </w:p>
        </w:tc>
        <w:tc>
          <w:tcPr>
            <w:tcW w:w="1273" w:type="dxa"/>
            <w:gridSpan w:val="2"/>
            <w:vAlign w:val="center"/>
          </w:tcPr>
          <w:p w14:paraId="0D45FD13" w14:textId="77777777" w:rsidR="0076112B" w:rsidRDefault="0076112B">
            <w:pPr>
              <w:rPr>
                <w:rFonts w:ascii="宋体" w:eastAsia="宋体" w:hAnsi="宋体" w:cs="宋体"/>
                <w:szCs w:val="24"/>
              </w:rPr>
            </w:pPr>
          </w:p>
        </w:tc>
        <w:tc>
          <w:tcPr>
            <w:tcW w:w="1421" w:type="dxa"/>
            <w:gridSpan w:val="2"/>
            <w:vAlign w:val="center"/>
          </w:tcPr>
          <w:p w14:paraId="510A7F1E" w14:textId="77777777" w:rsidR="0076112B" w:rsidRDefault="009061A2">
            <w:pPr>
              <w:rPr>
                <w:rFonts w:ascii="宋体" w:eastAsia="宋体" w:hAnsi="宋体" w:cs="宋体"/>
                <w:szCs w:val="24"/>
              </w:rPr>
            </w:pPr>
            <w:r>
              <w:rPr>
                <w:rFonts w:ascii="宋体" w:eastAsia="宋体" w:hAnsi="宋体" w:cs="宋体" w:hint="eastAsia"/>
                <w:szCs w:val="24"/>
              </w:rPr>
              <w:t>实现利润</w:t>
            </w:r>
          </w:p>
        </w:tc>
        <w:tc>
          <w:tcPr>
            <w:tcW w:w="851" w:type="dxa"/>
            <w:vAlign w:val="center"/>
          </w:tcPr>
          <w:p w14:paraId="1ABB8B1A" w14:textId="77777777" w:rsidR="0076112B" w:rsidRDefault="0076112B">
            <w:pPr>
              <w:rPr>
                <w:rFonts w:ascii="宋体" w:eastAsia="宋体" w:hAnsi="宋体" w:cs="宋体"/>
                <w:szCs w:val="24"/>
              </w:rPr>
            </w:pPr>
          </w:p>
        </w:tc>
      </w:tr>
      <w:tr w:rsidR="0076112B" w14:paraId="7803B56B" w14:textId="77777777">
        <w:trPr>
          <w:cantSplit/>
          <w:trHeight w:val="397"/>
          <w:jc w:val="center"/>
        </w:trPr>
        <w:tc>
          <w:tcPr>
            <w:tcW w:w="815" w:type="dxa"/>
            <w:vMerge/>
            <w:vAlign w:val="center"/>
          </w:tcPr>
          <w:p w14:paraId="0EC908DC" w14:textId="77777777" w:rsidR="0076112B" w:rsidRDefault="0076112B">
            <w:pPr>
              <w:rPr>
                <w:rFonts w:ascii="宋体" w:eastAsia="宋体" w:hAnsi="宋体" w:cs="宋体"/>
                <w:szCs w:val="24"/>
              </w:rPr>
            </w:pPr>
          </w:p>
        </w:tc>
        <w:tc>
          <w:tcPr>
            <w:tcW w:w="1559" w:type="dxa"/>
            <w:gridSpan w:val="2"/>
            <w:vAlign w:val="center"/>
          </w:tcPr>
          <w:p w14:paraId="516587DC" w14:textId="77777777" w:rsidR="0076112B" w:rsidRDefault="009061A2">
            <w:pPr>
              <w:rPr>
                <w:rFonts w:ascii="宋体" w:eastAsia="宋体" w:hAnsi="宋体" w:cs="宋体"/>
                <w:szCs w:val="24"/>
              </w:rPr>
            </w:pPr>
            <w:r>
              <w:rPr>
                <w:rFonts w:ascii="宋体" w:eastAsia="宋体" w:hAnsi="宋体" w:cs="宋体" w:hint="eastAsia"/>
                <w:szCs w:val="24"/>
              </w:rPr>
              <w:t>流动资金</w:t>
            </w:r>
          </w:p>
        </w:tc>
        <w:tc>
          <w:tcPr>
            <w:tcW w:w="1561" w:type="dxa"/>
            <w:vAlign w:val="center"/>
          </w:tcPr>
          <w:p w14:paraId="3F19D5A5" w14:textId="77777777" w:rsidR="0076112B" w:rsidRDefault="009061A2">
            <w:pPr>
              <w:rPr>
                <w:rFonts w:ascii="宋体" w:eastAsia="宋体" w:hAnsi="宋体" w:cs="宋体"/>
                <w:szCs w:val="24"/>
              </w:rPr>
            </w:pPr>
            <w:r>
              <w:rPr>
                <w:rFonts w:ascii="宋体" w:eastAsia="宋体" w:hAnsi="宋体" w:cs="宋体" w:hint="eastAsia"/>
                <w:szCs w:val="24"/>
              </w:rPr>
              <w:t>万元</w:t>
            </w:r>
          </w:p>
        </w:tc>
        <w:tc>
          <w:tcPr>
            <w:tcW w:w="1135" w:type="dxa"/>
            <w:vMerge/>
            <w:vAlign w:val="center"/>
          </w:tcPr>
          <w:p w14:paraId="5D25E2CC" w14:textId="77777777" w:rsidR="0076112B" w:rsidRDefault="0076112B">
            <w:pPr>
              <w:rPr>
                <w:rFonts w:ascii="宋体" w:eastAsia="宋体" w:hAnsi="宋体" w:cs="宋体"/>
                <w:szCs w:val="24"/>
              </w:rPr>
            </w:pPr>
          </w:p>
        </w:tc>
        <w:tc>
          <w:tcPr>
            <w:tcW w:w="992" w:type="dxa"/>
            <w:gridSpan w:val="2"/>
            <w:vMerge w:val="restart"/>
            <w:vAlign w:val="center"/>
          </w:tcPr>
          <w:p w14:paraId="117A8D5F" w14:textId="77777777" w:rsidR="0076112B" w:rsidRDefault="009061A2">
            <w:pPr>
              <w:rPr>
                <w:rFonts w:ascii="宋体" w:eastAsia="宋体" w:hAnsi="宋体" w:cs="宋体"/>
                <w:szCs w:val="24"/>
              </w:rPr>
            </w:pPr>
            <w:r>
              <w:rPr>
                <w:rFonts w:ascii="宋体" w:eastAsia="宋体" w:hAnsi="宋体" w:cs="宋体" w:hint="eastAsia"/>
                <w:szCs w:val="24"/>
              </w:rPr>
              <w:t>主要</w:t>
            </w:r>
          </w:p>
          <w:p w14:paraId="258E2026" w14:textId="77777777" w:rsidR="0076112B" w:rsidRDefault="009061A2">
            <w:pPr>
              <w:rPr>
                <w:rFonts w:ascii="宋体" w:eastAsia="宋体" w:hAnsi="宋体" w:cs="宋体"/>
                <w:szCs w:val="24"/>
              </w:rPr>
            </w:pPr>
            <w:r>
              <w:rPr>
                <w:rFonts w:ascii="宋体" w:eastAsia="宋体" w:hAnsi="宋体" w:cs="宋体" w:hint="eastAsia"/>
                <w:szCs w:val="24"/>
              </w:rPr>
              <w:t>产品</w:t>
            </w:r>
          </w:p>
        </w:tc>
        <w:tc>
          <w:tcPr>
            <w:tcW w:w="3545" w:type="dxa"/>
            <w:gridSpan w:val="5"/>
            <w:vAlign w:val="center"/>
          </w:tcPr>
          <w:p w14:paraId="587412D7" w14:textId="77777777" w:rsidR="0076112B" w:rsidRDefault="009061A2">
            <w:pPr>
              <w:rPr>
                <w:rFonts w:ascii="宋体" w:eastAsia="宋体" w:hAnsi="宋体" w:cs="宋体"/>
                <w:szCs w:val="24"/>
              </w:rPr>
            </w:pPr>
            <w:r>
              <w:rPr>
                <w:rFonts w:ascii="宋体" w:eastAsia="宋体" w:hAnsi="宋体" w:cs="宋体" w:hint="eastAsia"/>
                <w:szCs w:val="24"/>
              </w:rPr>
              <w:t>1.</w:t>
            </w:r>
          </w:p>
        </w:tc>
      </w:tr>
      <w:tr w:rsidR="0076112B" w14:paraId="2D6A1554" w14:textId="77777777">
        <w:trPr>
          <w:cantSplit/>
          <w:trHeight w:val="1116"/>
          <w:jc w:val="center"/>
        </w:trPr>
        <w:tc>
          <w:tcPr>
            <w:tcW w:w="815" w:type="dxa"/>
            <w:vMerge/>
            <w:vAlign w:val="center"/>
          </w:tcPr>
          <w:p w14:paraId="4153B89E" w14:textId="77777777" w:rsidR="0076112B" w:rsidRDefault="0076112B">
            <w:pPr>
              <w:rPr>
                <w:rFonts w:ascii="宋体" w:eastAsia="宋体" w:hAnsi="宋体" w:cs="宋体"/>
                <w:szCs w:val="24"/>
              </w:rPr>
            </w:pPr>
          </w:p>
        </w:tc>
        <w:tc>
          <w:tcPr>
            <w:tcW w:w="1559" w:type="dxa"/>
            <w:gridSpan w:val="2"/>
            <w:vAlign w:val="center"/>
          </w:tcPr>
          <w:p w14:paraId="43DE4ADB" w14:textId="77777777" w:rsidR="0076112B" w:rsidRDefault="009061A2">
            <w:pPr>
              <w:rPr>
                <w:rFonts w:ascii="宋体" w:eastAsia="宋体" w:hAnsi="宋体" w:cs="宋体"/>
                <w:szCs w:val="24"/>
              </w:rPr>
            </w:pPr>
            <w:r>
              <w:rPr>
                <w:rFonts w:ascii="宋体" w:eastAsia="宋体" w:hAnsi="宋体" w:cs="宋体" w:hint="eastAsia"/>
                <w:szCs w:val="24"/>
              </w:rPr>
              <w:t>固定资产</w:t>
            </w:r>
          </w:p>
          <w:p w14:paraId="41EA9C02" w14:textId="77777777" w:rsidR="0076112B" w:rsidRDefault="009061A2">
            <w:pPr>
              <w:rPr>
                <w:rFonts w:ascii="宋体" w:eastAsia="宋体" w:hAnsi="宋体" w:cs="宋体"/>
                <w:szCs w:val="24"/>
              </w:rPr>
            </w:pPr>
            <w:r>
              <w:rPr>
                <w:rFonts w:ascii="宋体" w:eastAsia="宋体" w:hAnsi="宋体" w:cs="宋体" w:hint="eastAsia"/>
                <w:szCs w:val="24"/>
              </w:rPr>
              <w:t>（万元）</w:t>
            </w:r>
          </w:p>
        </w:tc>
        <w:tc>
          <w:tcPr>
            <w:tcW w:w="1561" w:type="dxa"/>
            <w:vAlign w:val="center"/>
          </w:tcPr>
          <w:p w14:paraId="606FDA82" w14:textId="77777777" w:rsidR="0076112B" w:rsidRDefault="009061A2">
            <w:pPr>
              <w:rPr>
                <w:rFonts w:ascii="宋体" w:eastAsia="宋体" w:hAnsi="宋体" w:cs="宋体"/>
                <w:szCs w:val="24"/>
              </w:rPr>
            </w:pPr>
            <w:r>
              <w:rPr>
                <w:rFonts w:ascii="宋体" w:eastAsia="宋体" w:hAnsi="宋体" w:cs="宋体" w:hint="eastAsia"/>
                <w:szCs w:val="24"/>
              </w:rPr>
              <w:t>原值：</w:t>
            </w:r>
          </w:p>
          <w:p w14:paraId="3E1E88A4" w14:textId="77777777" w:rsidR="0076112B" w:rsidRDefault="009061A2">
            <w:pPr>
              <w:rPr>
                <w:rFonts w:ascii="宋体" w:eastAsia="宋体" w:hAnsi="宋体" w:cs="宋体"/>
                <w:szCs w:val="24"/>
              </w:rPr>
            </w:pPr>
            <w:r>
              <w:rPr>
                <w:rFonts w:ascii="宋体" w:eastAsia="宋体" w:hAnsi="宋体" w:cs="宋体" w:hint="eastAsia"/>
                <w:szCs w:val="24"/>
              </w:rPr>
              <w:t>净值：</w:t>
            </w:r>
          </w:p>
        </w:tc>
        <w:tc>
          <w:tcPr>
            <w:tcW w:w="1135" w:type="dxa"/>
            <w:vMerge/>
            <w:vAlign w:val="center"/>
          </w:tcPr>
          <w:p w14:paraId="346CC622" w14:textId="77777777" w:rsidR="0076112B" w:rsidRDefault="0076112B">
            <w:pPr>
              <w:rPr>
                <w:rFonts w:ascii="宋体" w:eastAsia="宋体" w:hAnsi="宋体" w:cs="宋体"/>
                <w:szCs w:val="24"/>
              </w:rPr>
            </w:pPr>
          </w:p>
        </w:tc>
        <w:tc>
          <w:tcPr>
            <w:tcW w:w="992" w:type="dxa"/>
            <w:gridSpan w:val="2"/>
            <w:vMerge/>
            <w:vAlign w:val="center"/>
          </w:tcPr>
          <w:p w14:paraId="4BF9D5ED" w14:textId="77777777" w:rsidR="0076112B" w:rsidRDefault="0076112B">
            <w:pPr>
              <w:rPr>
                <w:rFonts w:ascii="宋体" w:eastAsia="宋体" w:hAnsi="宋体" w:cs="宋体"/>
                <w:szCs w:val="24"/>
              </w:rPr>
            </w:pPr>
          </w:p>
        </w:tc>
        <w:tc>
          <w:tcPr>
            <w:tcW w:w="3545" w:type="dxa"/>
            <w:gridSpan w:val="5"/>
            <w:vAlign w:val="center"/>
          </w:tcPr>
          <w:p w14:paraId="4A90BB31" w14:textId="77777777" w:rsidR="0076112B" w:rsidRDefault="009061A2">
            <w:pPr>
              <w:rPr>
                <w:rFonts w:ascii="宋体" w:eastAsia="宋体" w:hAnsi="宋体" w:cs="宋体"/>
                <w:szCs w:val="24"/>
              </w:rPr>
            </w:pPr>
            <w:r>
              <w:rPr>
                <w:rFonts w:ascii="宋体" w:eastAsia="宋体" w:hAnsi="宋体" w:cs="宋体" w:hint="eastAsia"/>
                <w:szCs w:val="24"/>
              </w:rPr>
              <w:t>2.</w:t>
            </w:r>
          </w:p>
        </w:tc>
      </w:tr>
      <w:tr w:rsidR="0076112B" w14:paraId="2378779F" w14:textId="77777777">
        <w:trPr>
          <w:cantSplit/>
          <w:trHeight w:val="397"/>
          <w:jc w:val="center"/>
        </w:trPr>
        <w:tc>
          <w:tcPr>
            <w:tcW w:w="815" w:type="dxa"/>
            <w:vMerge/>
            <w:vAlign w:val="center"/>
          </w:tcPr>
          <w:p w14:paraId="59C0F8C7" w14:textId="77777777" w:rsidR="0076112B" w:rsidRDefault="0076112B">
            <w:pPr>
              <w:rPr>
                <w:rFonts w:ascii="宋体" w:eastAsia="宋体" w:hAnsi="宋体" w:cs="宋体"/>
                <w:szCs w:val="24"/>
              </w:rPr>
            </w:pPr>
          </w:p>
        </w:tc>
        <w:tc>
          <w:tcPr>
            <w:tcW w:w="1559" w:type="dxa"/>
            <w:gridSpan w:val="2"/>
            <w:vAlign w:val="center"/>
          </w:tcPr>
          <w:p w14:paraId="5B14CC26" w14:textId="77777777" w:rsidR="0076112B" w:rsidRDefault="009061A2">
            <w:pPr>
              <w:rPr>
                <w:rFonts w:ascii="宋体" w:eastAsia="宋体" w:hAnsi="宋体" w:cs="宋体"/>
                <w:szCs w:val="24"/>
              </w:rPr>
            </w:pPr>
            <w:r>
              <w:rPr>
                <w:rFonts w:ascii="宋体" w:eastAsia="宋体" w:hAnsi="宋体" w:cs="宋体" w:hint="eastAsia"/>
                <w:szCs w:val="24"/>
              </w:rPr>
              <w:t>占地面积</w:t>
            </w:r>
          </w:p>
        </w:tc>
        <w:tc>
          <w:tcPr>
            <w:tcW w:w="1561" w:type="dxa"/>
            <w:vAlign w:val="center"/>
          </w:tcPr>
          <w:p w14:paraId="47E8B02F" w14:textId="77777777" w:rsidR="0076112B" w:rsidRDefault="009061A2">
            <w:pPr>
              <w:rPr>
                <w:rFonts w:ascii="宋体" w:eastAsia="宋体" w:hAnsi="宋体" w:cs="宋体"/>
                <w:szCs w:val="24"/>
              </w:rPr>
            </w:pPr>
            <w:r>
              <w:rPr>
                <w:rFonts w:ascii="宋体" w:eastAsia="宋体" w:hAnsi="宋体" w:cs="宋体" w:hint="eastAsia"/>
                <w:szCs w:val="24"/>
              </w:rPr>
              <w:t>M2</w:t>
            </w:r>
          </w:p>
        </w:tc>
        <w:tc>
          <w:tcPr>
            <w:tcW w:w="1135" w:type="dxa"/>
            <w:vMerge/>
            <w:vAlign w:val="center"/>
          </w:tcPr>
          <w:p w14:paraId="44BBE7DF" w14:textId="77777777" w:rsidR="0076112B" w:rsidRDefault="0076112B">
            <w:pPr>
              <w:rPr>
                <w:rFonts w:ascii="宋体" w:eastAsia="宋体" w:hAnsi="宋体" w:cs="宋体"/>
                <w:szCs w:val="24"/>
              </w:rPr>
            </w:pPr>
          </w:p>
        </w:tc>
        <w:tc>
          <w:tcPr>
            <w:tcW w:w="992" w:type="dxa"/>
            <w:gridSpan w:val="2"/>
            <w:vMerge/>
            <w:vAlign w:val="center"/>
          </w:tcPr>
          <w:p w14:paraId="77BB25F5" w14:textId="77777777" w:rsidR="0076112B" w:rsidRDefault="0076112B">
            <w:pPr>
              <w:rPr>
                <w:rFonts w:ascii="宋体" w:eastAsia="宋体" w:hAnsi="宋体" w:cs="宋体"/>
                <w:szCs w:val="24"/>
              </w:rPr>
            </w:pPr>
          </w:p>
        </w:tc>
        <w:tc>
          <w:tcPr>
            <w:tcW w:w="3545" w:type="dxa"/>
            <w:gridSpan w:val="5"/>
            <w:vAlign w:val="center"/>
          </w:tcPr>
          <w:p w14:paraId="61AC20F0" w14:textId="77777777" w:rsidR="0076112B" w:rsidRDefault="009061A2">
            <w:pPr>
              <w:rPr>
                <w:rFonts w:ascii="宋体" w:eastAsia="宋体" w:hAnsi="宋体" w:cs="宋体"/>
                <w:szCs w:val="24"/>
              </w:rPr>
            </w:pPr>
            <w:r>
              <w:rPr>
                <w:rFonts w:ascii="宋体" w:eastAsia="宋体" w:hAnsi="宋体" w:cs="宋体" w:hint="eastAsia"/>
                <w:szCs w:val="24"/>
              </w:rPr>
              <w:t>3.</w:t>
            </w:r>
          </w:p>
        </w:tc>
      </w:tr>
      <w:tr w:rsidR="0076112B" w14:paraId="65D9F460" w14:textId="77777777">
        <w:trPr>
          <w:cantSplit/>
          <w:trHeight w:val="397"/>
          <w:jc w:val="center"/>
        </w:trPr>
        <w:tc>
          <w:tcPr>
            <w:tcW w:w="815" w:type="dxa"/>
            <w:vMerge w:val="restart"/>
            <w:vAlign w:val="center"/>
          </w:tcPr>
          <w:p w14:paraId="5F91DFD5" w14:textId="77777777" w:rsidR="0076112B" w:rsidRDefault="009061A2">
            <w:pPr>
              <w:rPr>
                <w:rFonts w:ascii="宋体" w:eastAsia="宋体" w:hAnsi="宋体" w:cs="宋体"/>
                <w:szCs w:val="24"/>
              </w:rPr>
            </w:pPr>
            <w:r>
              <w:rPr>
                <w:rFonts w:ascii="宋体" w:eastAsia="宋体" w:hAnsi="宋体" w:cs="宋体" w:hint="eastAsia"/>
                <w:szCs w:val="24"/>
              </w:rPr>
              <w:t>本次</w:t>
            </w:r>
          </w:p>
          <w:p w14:paraId="7A44DCBF" w14:textId="77777777" w:rsidR="0076112B" w:rsidRDefault="009061A2">
            <w:pPr>
              <w:rPr>
                <w:rFonts w:ascii="宋体" w:eastAsia="宋体" w:hAnsi="宋体" w:cs="宋体"/>
                <w:szCs w:val="24"/>
              </w:rPr>
            </w:pPr>
            <w:r>
              <w:rPr>
                <w:rFonts w:ascii="宋体" w:eastAsia="宋体" w:hAnsi="宋体" w:cs="宋体" w:hint="eastAsia"/>
                <w:szCs w:val="24"/>
              </w:rPr>
              <w:t>响应</w:t>
            </w:r>
          </w:p>
          <w:p w14:paraId="3ED57A95" w14:textId="77777777" w:rsidR="0076112B" w:rsidRDefault="009061A2">
            <w:pPr>
              <w:rPr>
                <w:rFonts w:ascii="宋体" w:eastAsia="宋体" w:hAnsi="宋体" w:cs="宋体"/>
                <w:szCs w:val="24"/>
              </w:rPr>
            </w:pPr>
            <w:r>
              <w:rPr>
                <w:rFonts w:ascii="宋体" w:eastAsia="宋体" w:hAnsi="宋体" w:cs="宋体" w:hint="eastAsia"/>
                <w:szCs w:val="24"/>
              </w:rPr>
              <w:t>产品</w:t>
            </w:r>
          </w:p>
          <w:p w14:paraId="1ECC6EE3" w14:textId="77777777" w:rsidR="0076112B" w:rsidRDefault="009061A2">
            <w:pPr>
              <w:rPr>
                <w:rFonts w:ascii="宋体" w:eastAsia="宋体" w:hAnsi="宋体" w:cs="宋体"/>
                <w:szCs w:val="24"/>
              </w:rPr>
            </w:pPr>
            <w:r>
              <w:rPr>
                <w:rFonts w:ascii="宋体" w:eastAsia="宋体" w:hAnsi="宋体" w:cs="宋体" w:hint="eastAsia"/>
                <w:szCs w:val="24"/>
              </w:rPr>
              <w:t>情况</w:t>
            </w:r>
          </w:p>
        </w:tc>
        <w:tc>
          <w:tcPr>
            <w:tcW w:w="1559" w:type="dxa"/>
            <w:gridSpan w:val="2"/>
            <w:vAlign w:val="center"/>
          </w:tcPr>
          <w:p w14:paraId="23C6BC41" w14:textId="77777777" w:rsidR="0076112B" w:rsidRDefault="009061A2">
            <w:pPr>
              <w:jc w:val="center"/>
              <w:rPr>
                <w:rFonts w:ascii="宋体" w:eastAsia="宋体" w:hAnsi="宋体" w:cs="宋体"/>
                <w:szCs w:val="24"/>
              </w:rPr>
            </w:pPr>
            <w:r>
              <w:rPr>
                <w:rFonts w:ascii="宋体" w:eastAsia="宋体" w:hAnsi="宋体" w:cs="宋体" w:hint="eastAsia"/>
                <w:szCs w:val="24"/>
              </w:rPr>
              <w:t>本次响应产品名称</w:t>
            </w:r>
          </w:p>
        </w:tc>
        <w:tc>
          <w:tcPr>
            <w:tcW w:w="1561" w:type="dxa"/>
            <w:vAlign w:val="center"/>
          </w:tcPr>
          <w:p w14:paraId="1A30CF86" w14:textId="77777777" w:rsidR="0076112B" w:rsidRDefault="009061A2">
            <w:pPr>
              <w:jc w:val="center"/>
              <w:rPr>
                <w:rFonts w:ascii="宋体" w:eastAsia="宋体" w:hAnsi="宋体" w:cs="宋体"/>
                <w:szCs w:val="24"/>
              </w:rPr>
            </w:pPr>
            <w:r>
              <w:rPr>
                <w:rFonts w:ascii="宋体" w:eastAsia="宋体" w:hAnsi="宋体" w:cs="宋体" w:hint="eastAsia"/>
                <w:szCs w:val="24"/>
              </w:rPr>
              <w:t>型</w:t>
            </w:r>
            <w:r>
              <w:rPr>
                <w:rFonts w:ascii="宋体" w:eastAsia="宋体" w:hAnsi="宋体" w:cs="宋体" w:hint="eastAsia"/>
                <w:szCs w:val="24"/>
              </w:rPr>
              <w:t xml:space="preserve">    </w:t>
            </w:r>
            <w:r>
              <w:rPr>
                <w:rFonts w:ascii="宋体" w:eastAsia="宋体" w:hAnsi="宋体" w:cs="宋体" w:hint="eastAsia"/>
                <w:szCs w:val="24"/>
              </w:rPr>
              <w:t>号</w:t>
            </w:r>
          </w:p>
        </w:tc>
        <w:tc>
          <w:tcPr>
            <w:tcW w:w="1135" w:type="dxa"/>
            <w:vAlign w:val="center"/>
          </w:tcPr>
          <w:p w14:paraId="5D960D36" w14:textId="77777777" w:rsidR="0076112B" w:rsidRDefault="009061A2">
            <w:pPr>
              <w:jc w:val="center"/>
              <w:rPr>
                <w:rFonts w:ascii="宋体" w:eastAsia="宋体" w:hAnsi="宋体" w:cs="宋体"/>
                <w:szCs w:val="24"/>
              </w:rPr>
            </w:pPr>
            <w:r>
              <w:rPr>
                <w:rFonts w:ascii="宋体" w:eastAsia="宋体" w:hAnsi="宋体" w:cs="宋体" w:hint="eastAsia"/>
                <w:szCs w:val="24"/>
              </w:rPr>
              <w:t>上年产销量</w:t>
            </w:r>
          </w:p>
        </w:tc>
        <w:tc>
          <w:tcPr>
            <w:tcW w:w="1263" w:type="dxa"/>
            <w:gridSpan w:val="3"/>
            <w:vAlign w:val="center"/>
          </w:tcPr>
          <w:p w14:paraId="6085C009" w14:textId="77777777" w:rsidR="0076112B" w:rsidRDefault="009061A2">
            <w:pPr>
              <w:jc w:val="center"/>
              <w:rPr>
                <w:rFonts w:ascii="宋体" w:eastAsia="宋体" w:hAnsi="宋体" w:cs="宋体"/>
                <w:szCs w:val="24"/>
              </w:rPr>
            </w:pPr>
            <w:r>
              <w:rPr>
                <w:rFonts w:ascii="宋体" w:eastAsia="宋体" w:hAnsi="宋体" w:cs="宋体" w:hint="eastAsia"/>
                <w:szCs w:val="24"/>
              </w:rPr>
              <w:t>产品技术</w:t>
            </w:r>
          </w:p>
          <w:p w14:paraId="0624F6EF" w14:textId="77777777" w:rsidR="0076112B" w:rsidRDefault="009061A2">
            <w:pPr>
              <w:jc w:val="center"/>
              <w:rPr>
                <w:rFonts w:ascii="宋体" w:eastAsia="宋体" w:hAnsi="宋体" w:cs="宋体"/>
                <w:szCs w:val="24"/>
              </w:rPr>
            </w:pPr>
            <w:r>
              <w:rPr>
                <w:rFonts w:ascii="宋体" w:eastAsia="宋体" w:hAnsi="宋体" w:cs="宋体" w:hint="eastAsia"/>
                <w:szCs w:val="24"/>
              </w:rPr>
              <w:t>先进水平</w:t>
            </w:r>
          </w:p>
        </w:tc>
        <w:tc>
          <w:tcPr>
            <w:tcW w:w="1273" w:type="dxa"/>
            <w:gridSpan w:val="2"/>
            <w:vAlign w:val="center"/>
          </w:tcPr>
          <w:p w14:paraId="5321E43F" w14:textId="77777777" w:rsidR="0076112B" w:rsidRDefault="009061A2">
            <w:pPr>
              <w:jc w:val="center"/>
              <w:rPr>
                <w:rFonts w:ascii="宋体" w:eastAsia="宋体" w:hAnsi="宋体" w:cs="宋体"/>
                <w:szCs w:val="24"/>
              </w:rPr>
            </w:pPr>
            <w:r>
              <w:rPr>
                <w:rFonts w:ascii="宋体" w:eastAsia="宋体" w:hAnsi="宋体" w:cs="宋体" w:hint="eastAsia"/>
                <w:szCs w:val="24"/>
              </w:rPr>
              <w:t>曾获何级</w:t>
            </w:r>
          </w:p>
          <w:p w14:paraId="563E3248" w14:textId="77777777" w:rsidR="0076112B" w:rsidRDefault="009061A2">
            <w:pPr>
              <w:jc w:val="center"/>
              <w:rPr>
                <w:rFonts w:ascii="宋体" w:eastAsia="宋体" w:hAnsi="宋体" w:cs="宋体"/>
                <w:szCs w:val="24"/>
              </w:rPr>
            </w:pPr>
            <w:r>
              <w:rPr>
                <w:rFonts w:ascii="宋体" w:eastAsia="宋体" w:hAnsi="宋体" w:cs="宋体" w:hint="eastAsia"/>
                <w:szCs w:val="24"/>
              </w:rPr>
              <w:t>何种奖励</w:t>
            </w:r>
          </w:p>
        </w:tc>
        <w:tc>
          <w:tcPr>
            <w:tcW w:w="2001" w:type="dxa"/>
            <w:gridSpan w:val="2"/>
            <w:vAlign w:val="center"/>
          </w:tcPr>
          <w:p w14:paraId="2B1BD57D" w14:textId="77777777" w:rsidR="0076112B" w:rsidRDefault="009061A2">
            <w:pPr>
              <w:jc w:val="center"/>
              <w:rPr>
                <w:rFonts w:ascii="宋体" w:eastAsia="宋体" w:hAnsi="宋体" w:cs="宋体"/>
                <w:szCs w:val="24"/>
              </w:rPr>
            </w:pPr>
            <w:r>
              <w:rPr>
                <w:rFonts w:ascii="宋体" w:eastAsia="宋体" w:hAnsi="宋体" w:cs="宋体" w:hint="eastAsia"/>
                <w:szCs w:val="24"/>
              </w:rPr>
              <w:t>主要用户名称</w:t>
            </w:r>
          </w:p>
        </w:tc>
      </w:tr>
      <w:tr w:rsidR="0076112B" w14:paraId="65B30918" w14:textId="77777777">
        <w:trPr>
          <w:cantSplit/>
          <w:trHeight w:val="397"/>
          <w:jc w:val="center"/>
        </w:trPr>
        <w:tc>
          <w:tcPr>
            <w:tcW w:w="815" w:type="dxa"/>
            <w:vMerge/>
            <w:vAlign w:val="center"/>
          </w:tcPr>
          <w:p w14:paraId="7580EA27" w14:textId="77777777" w:rsidR="0076112B" w:rsidRDefault="0076112B">
            <w:pPr>
              <w:rPr>
                <w:rFonts w:ascii="宋体" w:eastAsia="宋体" w:hAnsi="宋体" w:cs="宋体"/>
                <w:szCs w:val="24"/>
              </w:rPr>
            </w:pPr>
          </w:p>
        </w:tc>
        <w:tc>
          <w:tcPr>
            <w:tcW w:w="1559" w:type="dxa"/>
            <w:gridSpan w:val="2"/>
            <w:vAlign w:val="center"/>
          </w:tcPr>
          <w:p w14:paraId="6DA3CDDB" w14:textId="77777777" w:rsidR="0076112B" w:rsidRDefault="0076112B">
            <w:pPr>
              <w:rPr>
                <w:rFonts w:ascii="宋体" w:eastAsia="宋体" w:hAnsi="宋体" w:cs="宋体"/>
                <w:szCs w:val="24"/>
              </w:rPr>
            </w:pPr>
          </w:p>
        </w:tc>
        <w:tc>
          <w:tcPr>
            <w:tcW w:w="1561" w:type="dxa"/>
            <w:vAlign w:val="center"/>
          </w:tcPr>
          <w:p w14:paraId="401D35C8" w14:textId="77777777" w:rsidR="0076112B" w:rsidRDefault="0076112B">
            <w:pPr>
              <w:rPr>
                <w:rFonts w:ascii="宋体" w:eastAsia="宋体" w:hAnsi="宋体" w:cs="宋体"/>
                <w:szCs w:val="24"/>
              </w:rPr>
            </w:pPr>
          </w:p>
        </w:tc>
        <w:tc>
          <w:tcPr>
            <w:tcW w:w="1135" w:type="dxa"/>
            <w:vAlign w:val="center"/>
          </w:tcPr>
          <w:p w14:paraId="3BA510CC" w14:textId="77777777" w:rsidR="0076112B" w:rsidRDefault="0076112B">
            <w:pPr>
              <w:rPr>
                <w:rFonts w:ascii="宋体" w:eastAsia="宋体" w:hAnsi="宋体" w:cs="宋体"/>
                <w:szCs w:val="24"/>
              </w:rPr>
            </w:pPr>
          </w:p>
        </w:tc>
        <w:tc>
          <w:tcPr>
            <w:tcW w:w="1263" w:type="dxa"/>
            <w:gridSpan w:val="3"/>
            <w:vAlign w:val="center"/>
          </w:tcPr>
          <w:p w14:paraId="46824577" w14:textId="77777777" w:rsidR="0076112B" w:rsidRDefault="0076112B">
            <w:pPr>
              <w:rPr>
                <w:rFonts w:ascii="宋体" w:eastAsia="宋体" w:hAnsi="宋体" w:cs="宋体"/>
                <w:szCs w:val="24"/>
              </w:rPr>
            </w:pPr>
          </w:p>
        </w:tc>
        <w:tc>
          <w:tcPr>
            <w:tcW w:w="1273" w:type="dxa"/>
            <w:gridSpan w:val="2"/>
            <w:vAlign w:val="center"/>
          </w:tcPr>
          <w:p w14:paraId="0EAFBA87" w14:textId="77777777" w:rsidR="0076112B" w:rsidRDefault="0076112B">
            <w:pPr>
              <w:rPr>
                <w:rFonts w:ascii="宋体" w:eastAsia="宋体" w:hAnsi="宋体" w:cs="宋体"/>
                <w:szCs w:val="24"/>
              </w:rPr>
            </w:pPr>
          </w:p>
        </w:tc>
        <w:tc>
          <w:tcPr>
            <w:tcW w:w="2001" w:type="dxa"/>
            <w:gridSpan w:val="2"/>
            <w:vAlign w:val="center"/>
          </w:tcPr>
          <w:p w14:paraId="06938DC9" w14:textId="77777777" w:rsidR="0076112B" w:rsidRDefault="0076112B">
            <w:pPr>
              <w:rPr>
                <w:rFonts w:ascii="宋体" w:eastAsia="宋体" w:hAnsi="宋体" w:cs="宋体"/>
                <w:szCs w:val="24"/>
              </w:rPr>
            </w:pPr>
          </w:p>
        </w:tc>
      </w:tr>
      <w:tr w:rsidR="0076112B" w14:paraId="266F588D" w14:textId="77777777">
        <w:trPr>
          <w:cantSplit/>
          <w:trHeight w:val="397"/>
          <w:jc w:val="center"/>
        </w:trPr>
        <w:tc>
          <w:tcPr>
            <w:tcW w:w="815" w:type="dxa"/>
            <w:vMerge/>
            <w:vAlign w:val="center"/>
          </w:tcPr>
          <w:p w14:paraId="2070DCF3" w14:textId="77777777" w:rsidR="0076112B" w:rsidRDefault="0076112B">
            <w:pPr>
              <w:rPr>
                <w:rFonts w:ascii="宋体" w:eastAsia="宋体" w:hAnsi="宋体" w:cs="宋体"/>
                <w:szCs w:val="24"/>
              </w:rPr>
            </w:pPr>
          </w:p>
        </w:tc>
        <w:tc>
          <w:tcPr>
            <w:tcW w:w="1559" w:type="dxa"/>
            <w:gridSpan w:val="2"/>
            <w:vAlign w:val="center"/>
          </w:tcPr>
          <w:p w14:paraId="24D91A17" w14:textId="77777777" w:rsidR="0076112B" w:rsidRDefault="0076112B">
            <w:pPr>
              <w:rPr>
                <w:rFonts w:ascii="宋体" w:eastAsia="宋体" w:hAnsi="宋体" w:cs="宋体"/>
                <w:szCs w:val="24"/>
              </w:rPr>
            </w:pPr>
          </w:p>
        </w:tc>
        <w:tc>
          <w:tcPr>
            <w:tcW w:w="1561" w:type="dxa"/>
            <w:vAlign w:val="center"/>
          </w:tcPr>
          <w:p w14:paraId="37CAA698" w14:textId="77777777" w:rsidR="0076112B" w:rsidRDefault="0076112B">
            <w:pPr>
              <w:rPr>
                <w:rFonts w:ascii="宋体" w:eastAsia="宋体" w:hAnsi="宋体" w:cs="宋体"/>
                <w:szCs w:val="24"/>
              </w:rPr>
            </w:pPr>
          </w:p>
        </w:tc>
        <w:tc>
          <w:tcPr>
            <w:tcW w:w="1135" w:type="dxa"/>
            <w:vAlign w:val="center"/>
          </w:tcPr>
          <w:p w14:paraId="7465DE92" w14:textId="77777777" w:rsidR="0076112B" w:rsidRDefault="0076112B">
            <w:pPr>
              <w:rPr>
                <w:rFonts w:ascii="宋体" w:eastAsia="宋体" w:hAnsi="宋体" w:cs="宋体"/>
                <w:szCs w:val="24"/>
              </w:rPr>
            </w:pPr>
          </w:p>
        </w:tc>
        <w:tc>
          <w:tcPr>
            <w:tcW w:w="1263" w:type="dxa"/>
            <w:gridSpan w:val="3"/>
            <w:vAlign w:val="center"/>
          </w:tcPr>
          <w:p w14:paraId="03188094" w14:textId="77777777" w:rsidR="0076112B" w:rsidRDefault="0076112B">
            <w:pPr>
              <w:rPr>
                <w:rFonts w:ascii="宋体" w:eastAsia="宋体" w:hAnsi="宋体" w:cs="宋体"/>
                <w:szCs w:val="24"/>
              </w:rPr>
            </w:pPr>
          </w:p>
        </w:tc>
        <w:tc>
          <w:tcPr>
            <w:tcW w:w="1273" w:type="dxa"/>
            <w:gridSpan w:val="2"/>
            <w:vAlign w:val="center"/>
          </w:tcPr>
          <w:p w14:paraId="5E0952DB" w14:textId="77777777" w:rsidR="0076112B" w:rsidRDefault="0076112B">
            <w:pPr>
              <w:rPr>
                <w:rFonts w:ascii="宋体" w:eastAsia="宋体" w:hAnsi="宋体" w:cs="宋体"/>
                <w:szCs w:val="24"/>
              </w:rPr>
            </w:pPr>
          </w:p>
        </w:tc>
        <w:tc>
          <w:tcPr>
            <w:tcW w:w="2001" w:type="dxa"/>
            <w:gridSpan w:val="2"/>
            <w:vAlign w:val="center"/>
          </w:tcPr>
          <w:p w14:paraId="26BC7208" w14:textId="77777777" w:rsidR="0076112B" w:rsidRDefault="0076112B">
            <w:pPr>
              <w:rPr>
                <w:rFonts w:ascii="宋体" w:eastAsia="宋体" w:hAnsi="宋体" w:cs="宋体"/>
                <w:szCs w:val="24"/>
              </w:rPr>
            </w:pPr>
          </w:p>
        </w:tc>
      </w:tr>
      <w:tr w:rsidR="0076112B" w14:paraId="357EDA05" w14:textId="77777777">
        <w:trPr>
          <w:cantSplit/>
          <w:trHeight w:val="397"/>
          <w:jc w:val="center"/>
        </w:trPr>
        <w:tc>
          <w:tcPr>
            <w:tcW w:w="815" w:type="dxa"/>
            <w:vMerge/>
            <w:vAlign w:val="center"/>
          </w:tcPr>
          <w:p w14:paraId="18A4E32E" w14:textId="77777777" w:rsidR="0076112B" w:rsidRDefault="0076112B">
            <w:pPr>
              <w:rPr>
                <w:rFonts w:ascii="宋体" w:eastAsia="宋体" w:hAnsi="宋体" w:cs="宋体"/>
                <w:szCs w:val="24"/>
              </w:rPr>
            </w:pPr>
          </w:p>
        </w:tc>
        <w:tc>
          <w:tcPr>
            <w:tcW w:w="1559" w:type="dxa"/>
            <w:gridSpan w:val="2"/>
            <w:vAlign w:val="center"/>
          </w:tcPr>
          <w:p w14:paraId="08AC19E8" w14:textId="77777777" w:rsidR="0076112B" w:rsidRDefault="0076112B">
            <w:pPr>
              <w:rPr>
                <w:rFonts w:ascii="宋体" w:eastAsia="宋体" w:hAnsi="宋体" w:cs="宋体"/>
                <w:szCs w:val="24"/>
              </w:rPr>
            </w:pPr>
          </w:p>
        </w:tc>
        <w:tc>
          <w:tcPr>
            <w:tcW w:w="1561" w:type="dxa"/>
            <w:vAlign w:val="center"/>
          </w:tcPr>
          <w:p w14:paraId="4D6A839E" w14:textId="77777777" w:rsidR="0076112B" w:rsidRDefault="0076112B">
            <w:pPr>
              <w:rPr>
                <w:rFonts w:ascii="宋体" w:eastAsia="宋体" w:hAnsi="宋体" w:cs="宋体"/>
                <w:szCs w:val="24"/>
              </w:rPr>
            </w:pPr>
          </w:p>
        </w:tc>
        <w:tc>
          <w:tcPr>
            <w:tcW w:w="1135" w:type="dxa"/>
            <w:vAlign w:val="center"/>
          </w:tcPr>
          <w:p w14:paraId="0A480FEE" w14:textId="77777777" w:rsidR="0076112B" w:rsidRDefault="0076112B">
            <w:pPr>
              <w:rPr>
                <w:rFonts w:ascii="宋体" w:eastAsia="宋体" w:hAnsi="宋体" w:cs="宋体"/>
                <w:szCs w:val="24"/>
              </w:rPr>
            </w:pPr>
          </w:p>
        </w:tc>
        <w:tc>
          <w:tcPr>
            <w:tcW w:w="1263" w:type="dxa"/>
            <w:gridSpan w:val="3"/>
            <w:vAlign w:val="center"/>
          </w:tcPr>
          <w:p w14:paraId="0997D489" w14:textId="77777777" w:rsidR="0076112B" w:rsidRDefault="0076112B">
            <w:pPr>
              <w:rPr>
                <w:rFonts w:ascii="宋体" w:eastAsia="宋体" w:hAnsi="宋体" w:cs="宋体"/>
                <w:szCs w:val="24"/>
              </w:rPr>
            </w:pPr>
          </w:p>
        </w:tc>
        <w:tc>
          <w:tcPr>
            <w:tcW w:w="1273" w:type="dxa"/>
            <w:gridSpan w:val="2"/>
            <w:vAlign w:val="center"/>
          </w:tcPr>
          <w:p w14:paraId="20C152A7" w14:textId="77777777" w:rsidR="0076112B" w:rsidRDefault="0076112B">
            <w:pPr>
              <w:rPr>
                <w:rFonts w:ascii="宋体" w:eastAsia="宋体" w:hAnsi="宋体" w:cs="宋体"/>
                <w:szCs w:val="24"/>
              </w:rPr>
            </w:pPr>
          </w:p>
        </w:tc>
        <w:tc>
          <w:tcPr>
            <w:tcW w:w="2001" w:type="dxa"/>
            <w:gridSpan w:val="2"/>
            <w:vAlign w:val="center"/>
          </w:tcPr>
          <w:p w14:paraId="338CA410" w14:textId="77777777" w:rsidR="0076112B" w:rsidRDefault="0076112B">
            <w:pPr>
              <w:rPr>
                <w:rFonts w:ascii="宋体" w:eastAsia="宋体" w:hAnsi="宋体" w:cs="宋体"/>
                <w:szCs w:val="24"/>
              </w:rPr>
            </w:pPr>
          </w:p>
        </w:tc>
      </w:tr>
      <w:tr w:rsidR="0076112B" w14:paraId="68907F28" w14:textId="77777777">
        <w:trPr>
          <w:cantSplit/>
          <w:trHeight w:val="397"/>
          <w:jc w:val="center"/>
        </w:trPr>
        <w:tc>
          <w:tcPr>
            <w:tcW w:w="815" w:type="dxa"/>
            <w:vMerge/>
            <w:vAlign w:val="center"/>
          </w:tcPr>
          <w:p w14:paraId="5E7ED458" w14:textId="77777777" w:rsidR="0076112B" w:rsidRDefault="0076112B">
            <w:pPr>
              <w:rPr>
                <w:rFonts w:ascii="宋体" w:eastAsia="宋体" w:hAnsi="宋体" w:cs="宋体"/>
                <w:szCs w:val="24"/>
              </w:rPr>
            </w:pPr>
          </w:p>
        </w:tc>
        <w:tc>
          <w:tcPr>
            <w:tcW w:w="1559" w:type="dxa"/>
            <w:gridSpan w:val="2"/>
            <w:vAlign w:val="center"/>
          </w:tcPr>
          <w:p w14:paraId="42A52EB4" w14:textId="77777777" w:rsidR="0076112B" w:rsidRDefault="0076112B">
            <w:pPr>
              <w:rPr>
                <w:rFonts w:ascii="宋体" w:eastAsia="宋体" w:hAnsi="宋体" w:cs="宋体"/>
                <w:szCs w:val="24"/>
              </w:rPr>
            </w:pPr>
          </w:p>
        </w:tc>
        <w:tc>
          <w:tcPr>
            <w:tcW w:w="1561" w:type="dxa"/>
            <w:vAlign w:val="center"/>
          </w:tcPr>
          <w:p w14:paraId="55FD7719" w14:textId="77777777" w:rsidR="0076112B" w:rsidRDefault="0076112B">
            <w:pPr>
              <w:rPr>
                <w:rFonts w:ascii="宋体" w:eastAsia="宋体" w:hAnsi="宋体" w:cs="宋体"/>
                <w:szCs w:val="24"/>
              </w:rPr>
            </w:pPr>
          </w:p>
        </w:tc>
        <w:tc>
          <w:tcPr>
            <w:tcW w:w="1135" w:type="dxa"/>
            <w:vAlign w:val="center"/>
          </w:tcPr>
          <w:p w14:paraId="77CECD66" w14:textId="77777777" w:rsidR="0076112B" w:rsidRDefault="0076112B">
            <w:pPr>
              <w:rPr>
                <w:rFonts w:ascii="宋体" w:eastAsia="宋体" w:hAnsi="宋体" w:cs="宋体"/>
                <w:szCs w:val="24"/>
              </w:rPr>
            </w:pPr>
          </w:p>
        </w:tc>
        <w:tc>
          <w:tcPr>
            <w:tcW w:w="1263" w:type="dxa"/>
            <w:gridSpan w:val="3"/>
            <w:vAlign w:val="center"/>
          </w:tcPr>
          <w:p w14:paraId="53AAC1A8" w14:textId="77777777" w:rsidR="0076112B" w:rsidRDefault="0076112B">
            <w:pPr>
              <w:rPr>
                <w:rFonts w:ascii="宋体" w:eastAsia="宋体" w:hAnsi="宋体" w:cs="宋体"/>
                <w:szCs w:val="24"/>
              </w:rPr>
            </w:pPr>
          </w:p>
        </w:tc>
        <w:tc>
          <w:tcPr>
            <w:tcW w:w="1273" w:type="dxa"/>
            <w:gridSpan w:val="2"/>
            <w:vAlign w:val="center"/>
          </w:tcPr>
          <w:p w14:paraId="58D430C2" w14:textId="77777777" w:rsidR="0076112B" w:rsidRDefault="0076112B">
            <w:pPr>
              <w:rPr>
                <w:rFonts w:ascii="宋体" w:eastAsia="宋体" w:hAnsi="宋体" w:cs="宋体"/>
                <w:szCs w:val="24"/>
              </w:rPr>
            </w:pPr>
          </w:p>
        </w:tc>
        <w:tc>
          <w:tcPr>
            <w:tcW w:w="2001" w:type="dxa"/>
            <w:gridSpan w:val="2"/>
            <w:vAlign w:val="center"/>
          </w:tcPr>
          <w:p w14:paraId="5F5F5D70" w14:textId="77777777" w:rsidR="0076112B" w:rsidRDefault="0076112B">
            <w:pPr>
              <w:rPr>
                <w:rFonts w:ascii="宋体" w:eastAsia="宋体" w:hAnsi="宋体" w:cs="宋体"/>
                <w:szCs w:val="24"/>
              </w:rPr>
            </w:pPr>
          </w:p>
        </w:tc>
      </w:tr>
      <w:tr w:rsidR="0076112B" w14:paraId="3E7BD397" w14:textId="77777777">
        <w:trPr>
          <w:cantSplit/>
          <w:trHeight w:val="397"/>
          <w:jc w:val="center"/>
        </w:trPr>
        <w:tc>
          <w:tcPr>
            <w:tcW w:w="815" w:type="dxa"/>
            <w:vMerge w:val="restart"/>
            <w:vAlign w:val="center"/>
          </w:tcPr>
          <w:p w14:paraId="0A6B09D6" w14:textId="77777777" w:rsidR="0076112B" w:rsidRDefault="009061A2">
            <w:pPr>
              <w:rPr>
                <w:rFonts w:ascii="宋体" w:eastAsia="宋体" w:hAnsi="宋体" w:cs="宋体"/>
                <w:szCs w:val="24"/>
              </w:rPr>
            </w:pPr>
            <w:r>
              <w:rPr>
                <w:rFonts w:ascii="宋体" w:eastAsia="宋体" w:hAnsi="宋体" w:cs="宋体" w:hint="eastAsia"/>
                <w:szCs w:val="24"/>
              </w:rPr>
              <w:t>其它</w:t>
            </w:r>
          </w:p>
        </w:tc>
        <w:tc>
          <w:tcPr>
            <w:tcW w:w="5106" w:type="dxa"/>
            <w:gridSpan w:val="5"/>
            <w:vAlign w:val="center"/>
          </w:tcPr>
          <w:p w14:paraId="47650439" w14:textId="77777777" w:rsidR="0076112B" w:rsidRDefault="009061A2">
            <w:pPr>
              <w:rPr>
                <w:rFonts w:ascii="宋体" w:eastAsia="宋体" w:hAnsi="宋体" w:cs="宋体"/>
                <w:szCs w:val="24"/>
              </w:rPr>
            </w:pPr>
            <w:r>
              <w:rPr>
                <w:rFonts w:ascii="宋体" w:eastAsia="宋体" w:hAnsi="宋体" w:cs="宋体" w:hint="eastAsia"/>
                <w:szCs w:val="24"/>
              </w:rPr>
              <w:t>近</w:t>
            </w:r>
            <w:r>
              <w:rPr>
                <w:rFonts w:ascii="宋体" w:eastAsia="宋体" w:hAnsi="宋体" w:cs="宋体" w:hint="eastAsia"/>
                <w:szCs w:val="24"/>
              </w:rPr>
              <w:t>3</w:t>
            </w:r>
            <w:r>
              <w:rPr>
                <w:rFonts w:ascii="宋体" w:eastAsia="宋体" w:hAnsi="宋体" w:cs="宋体" w:hint="eastAsia"/>
                <w:szCs w:val="24"/>
              </w:rPr>
              <w:t>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3686" w:type="dxa"/>
            <w:gridSpan w:val="6"/>
            <w:vAlign w:val="center"/>
          </w:tcPr>
          <w:p w14:paraId="095FE25E" w14:textId="77777777" w:rsidR="0076112B" w:rsidRDefault="009061A2">
            <w:pPr>
              <w:rPr>
                <w:rFonts w:ascii="宋体" w:eastAsia="宋体" w:hAnsi="宋体" w:cs="宋体"/>
                <w:szCs w:val="24"/>
              </w:rPr>
            </w:pPr>
            <w:r>
              <w:rPr>
                <w:rFonts w:ascii="宋体" w:eastAsia="宋体" w:hAnsi="宋体" w:cs="宋体" w:hint="eastAsia"/>
                <w:szCs w:val="24"/>
              </w:rPr>
              <w:t>如有名称变更（非因该单位出现了与资格预审（如果经此程序）时的营业性质的根本改变以至不再满足本次磋商的要求），说明原名称因何种原因变更为现名称，并提供由市场监督管理部门出具的变更证明文件。</w:t>
            </w:r>
          </w:p>
        </w:tc>
      </w:tr>
      <w:tr w:rsidR="0076112B" w14:paraId="359A7B5C" w14:textId="77777777">
        <w:trPr>
          <w:cantSplit/>
          <w:trHeight w:val="1685"/>
          <w:jc w:val="center"/>
        </w:trPr>
        <w:tc>
          <w:tcPr>
            <w:tcW w:w="815" w:type="dxa"/>
            <w:vMerge/>
            <w:vAlign w:val="center"/>
          </w:tcPr>
          <w:p w14:paraId="2F711E79" w14:textId="77777777" w:rsidR="0076112B" w:rsidRDefault="0076112B">
            <w:pPr>
              <w:rPr>
                <w:rFonts w:ascii="宋体" w:eastAsia="宋体" w:hAnsi="宋体" w:cs="宋体"/>
                <w:szCs w:val="24"/>
              </w:rPr>
            </w:pPr>
          </w:p>
        </w:tc>
        <w:tc>
          <w:tcPr>
            <w:tcW w:w="5106" w:type="dxa"/>
            <w:gridSpan w:val="5"/>
            <w:vAlign w:val="center"/>
          </w:tcPr>
          <w:p w14:paraId="21AAE0E6" w14:textId="77777777" w:rsidR="0076112B" w:rsidRDefault="0076112B">
            <w:pPr>
              <w:rPr>
                <w:rFonts w:ascii="宋体" w:eastAsia="宋体" w:hAnsi="宋体" w:cs="宋体"/>
                <w:szCs w:val="24"/>
              </w:rPr>
            </w:pPr>
          </w:p>
        </w:tc>
        <w:tc>
          <w:tcPr>
            <w:tcW w:w="3686" w:type="dxa"/>
            <w:gridSpan w:val="6"/>
            <w:vAlign w:val="center"/>
          </w:tcPr>
          <w:p w14:paraId="3382A256" w14:textId="77777777" w:rsidR="0076112B" w:rsidRDefault="0076112B">
            <w:pPr>
              <w:rPr>
                <w:rFonts w:ascii="宋体" w:eastAsia="宋体" w:hAnsi="宋体" w:cs="宋体"/>
                <w:szCs w:val="24"/>
              </w:rPr>
            </w:pPr>
          </w:p>
        </w:tc>
      </w:tr>
    </w:tbl>
    <w:p w14:paraId="027B4228" w14:textId="77777777" w:rsidR="0076112B" w:rsidRDefault="009061A2">
      <w:pPr>
        <w:widowControl/>
        <w:jc w:val="left"/>
        <w:rPr>
          <w:rFonts w:ascii="宋体" w:eastAsia="宋体" w:hAnsi="宋体" w:cs="宋体"/>
          <w:szCs w:val="24"/>
        </w:rPr>
      </w:pPr>
      <w:r>
        <w:rPr>
          <w:rFonts w:ascii="宋体" w:eastAsia="宋体" w:hAnsi="宋体" w:cs="宋体" w:hint="eastAsia"/>
          <w:szCs w:val="24"/>
        </w:rPr>
        <w:br w:type="page"/>
      </w:r>
    </w:p>
    <w:p w14:paraId="4DA5A1D1" w14:textId="77777777" w:rsidR="0076112B" w:rsidRDefault="009061A2">
      <w:pPr>
        <w:widowControl/>
        <w:shd w:val="clear" w:color="auto" w:fill="FFFFFF"/>
        <w:jc w:val="left"/>
        <w:outlineLvl w:val="1"/>
        <w:rPr>
          <w:rFonts w:ascii="宋体" w:eastAsia="宋体" w:hAnsi="宋体" w:cs="宋体"/>
          <w:b/>
          <w:szCs w:val="24"/>
        </w:rPr>
      </w:pPr>
      <w:r>
        <w:rPr>
          <w:rFonts w:ascii="宋体" w:eastAsia="宋体" w:hAnsi="宋体" w:cs="宋体" w:hint="eastAsia"/>
          <w:b/>
          <w:szCs w:val="24"/>
        </w:rPr>
        <w:lastRenderedPageBreak/>
        <w:t>附件</w:t>
      </w:r>
      <w:r>
        <w:rPr>
          <w:rFonts w:ascii="宋体" w:eastAsia="宋体" w:hAnsi="宋体" w:cs="宋体" w:hint="eastAsia"/>
          <w:b/>
          <w:szCs w:val="24"/>
        </w:rPr>
        <w:t>8</w:t>
      </w:r>
      <w:r>
        <w:rPr>
          <w:rFonts w:ascii="宋体" w:eastAsia="宋体" w:hAnsi="宋体" w:cs="宋体" w:hint="eastAsia"/>
          <w:b/>
          <w:szCs w:val="24"/>
        </w:rPr>
        <w:t>：商务部分（技术部分）正负偏离表</w:t>
      </w:r>
    </w:p>
    <w:p w14:paraId="663DABFD" w14:textId="77777777" w:rsidR="0076112B" w:rsidRDefault="009061A2">
      <w:pPr>
        <w:jc w:val="center"/>
        <w:rPr>
          <w:rFonts w:ascii="宋体" w:eastAsia="宋体" w:hAnsi="宋体" w:cs="宋体"/>
          <w:b/>
          <w:szCs w:val="24"/>
        </w:rPr>
      </w:pPr>
      <w:r>
        <w:rPr>
          <w:rFonts w:ascii="宋体" w:eastAsia="宋体" w:hAnsi="宋体" w:cs="宋体" w:hint="eastAsia"/>
          <w:b/>
          <w:szCs w:val="24"/>
        </w:rPr>
        <w:t>商务部分（技术部分）正负偏离表</w:t>
      </w:r>
    </w:p>
    <w:p w14:paraId="66FBEA51" w14:textId="77777777" w:rsidR="0076112B" w:rsidRDefault="009061A2">
      <w:pPr>
        <w:jc w:val="center"/>
        <w:rPr>
          <w:rFonts w:ascii="宋体" w:eastAsia="宋体" w:hAnsi="宋体" w:cs="宋体"/>
          <w:szCs w:val="24"/>
        </w:rPr>
      </w:pPr>
      <w:r>
        <w:rPr>
          <w:rFonts w:ascii="宋体" w:eastAsia="宋体" w:hAnsi="宋体" w:cs="宋体" w:hint="eastAsia"/>
          <w:szCs w:val="24"/>
        </w:rPr>
        <w:t>（由供应商据实提交，表格不够自行添加）</w:t>
      </w: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586"/>
        <w:gridCol w:w="2706"/>
        <w:gridCol w:w="2720"/>
        <w:gridCol w:w="1417"/>
      </w:tblGrid>
      <w:tr w:rsidR="0076112B" w14:paraId="3F97FC99" w14:textId="77777777">
        <w:trPr>
          <w:trHeight w:val="994"/>
        </w:trPr>
        <w:tc>
          <w:tcPr>
            <w:tcW w:w="649" w:type="dxa"/>
            <w:vAlign w:val="center"/>
          </w:tcPr>
          <w:p w14:paraId="6959045C" w14:textId="77777777" w:rsidR="0076112B" w:rsidRDefault="009061A2">
            <w:pPr>
              <w:jc w:val="center"/>
              <w:rPr>
                <w:rFonts w:ascii="宋体" w:eastAsia="宋体" w:hAnsi="宋体" w:cs="宋体"/>
                <w:szCs w:val="24"/>
              </w:rPr>
            </w:pPr>
            <w:r>
              <w:rPr>
                <w:rFonts w:ascii="宋体" w:eastAsia="宋体" w:hAnsi="宋体" w:cs="宋体" w:hint="eastAsia"/>
                <w:szCs w:val="24"/>
              </w:rPr>
              <w:t>序号</w:t>
            </w:r>
          </w:p>
        </w:tc>
        <w:tc>
          <w:tcPr>
            <w:tcW w:w="1586" w:type="dxa"/>
            <w:vAlign w:val="center"/>
          </w:tcPr>
          <w:p w14:paraId="17091C95" w14:textId="77777777" w:rsidR="0076112B" w:rsidRDefault="009061A2">
            <w:pPr>
              <w:jc w:val="center"/>
              <w:rPr>
                <w:rFonts w:ascii="宋体" w:eastAsia="宋体" w:hAnsi="宋体" w:cs="宋体"/>
                <w:szCs w:val="24"/>
              </w:rPr>
            </w:pPr>
            <w:r>
              <w:rPr>
                <w:rFonts w:ascii="宋体" w:eastAsia="宋体" w:hAnsi="宋体" w:cs="宋体" w:hint="eastAsia"/>
                <w:szCs w:val="24"/>
              </w:rPr>
              <w:t>货物或服务名称</w:t>
            </w:r>
          </w:p>
        </w:tc>
        <w:tc>
          <w:tcPr>
            <w:tcW w:w="2706" w:type="dxa"/>
            <w:vAlign w:val="center"/>
          </w:tcPr>
          <w:p w14:paraId="539A4DD4" w14:textId="77777777" w:rsidR="0076112B" w:rsidRDefault="009061A2">
            <w:pPr>
              <w:jc w:val="center"/>
              <w:rPr>
                <w:rFonts w:ascii="宋体" w:eastAsia="宋体" w:hAnsi="宋体" w:cs="宋体"/>
                <w:szCs w:val="24"/>
              </w:rPr>
            </w:pPr>
            <w:r>
              <w:rPr>
                <w:rFonts w:ascii="宋体" w:eastAsia="宋体" w:hAnsi="宋体" w:cs="宋体" w:hint="eastAsia"/>
                <w:szCs w:val="24"/>
              </w:rPr>
              <w:t>招标文件要求</w:t>
            </w:r>
          </w:p>
        </w:tc>
        <w:tc>
          <w:tcPr>
            <w:tcW w:w="2720" w:type="dxa"/>
            <w:vAlign w:val="center"/>
          </w:tcPr>
          <w:p w14:paraId="61A8A5B7" w14:textId="77777777" w:rsidR="0076112B" w:rsidRDefault="009061A2">
            <w:pPr>
              <w:jc w:val="center"/>
              <w:rPr>
                <w:rFonts w:ascii="宋体" w:eastAsia="宋体" w:hAnsi="宋体" w:cs="宋体"/>
                <w:szCs w:val="24"/>
              </w:rPr>
            </w:pPr>
            <w:r>
              <w:rPr>
                <w:rFonts w:ascii="宋体" w:eastAsia="宋体" w:hAnsi="宋体" w:cs="宋体" w:hint="eastAsia"/>
                <w:szCs w:val="24"/>
              </w:rPr>
              <w:t>响应文件响应情况</w:t>
            </w:r>
          </w:p>
        </w:tc>
        <w:tc>
          <w:tcPr>
            <w:tcW w:w="1417" w:type="dxa"/>
            <w:vAlign w:val="center"/>
          </w:tcPr>
          <w:p w14:paraId="1DEA464F" w14:textId="77777777" w:rsidR="0076112B" w:rsidRDefault="009061A2">
            <w:pPr>
              <w:jc w:val="center"/>
              <w:rPr>
                <w:rFonts w:ascii="宋体" w:eastAsia="宋体" w:hAnsi="宋体" w:cs="宋体"/>
                <w:szCs w:val="24"/>
              </w:rPr>
            </w:pPr>
            <w:r>
              <w:rPr>
                <w:rFonts w:ascii="宋体" w:eastAsia="宋体" w:hAnsi="宋体" w:cs="宋体" w:hint="eastAsia"/>
                <w:szCs w:val="24"/>
              </w:rPr>
              <w:t>偏离说明</w:t>
            </w:r>
          </w:p>
        </w:tc>
      </w:tr>
      <w:tr w:rsidR="0076112B" w14:paraId="72BE87A4" w14:textId="77777777">
        <w:trPr>
          <w:trHeight w:val="414"/>
        </w:trPr>
        <w:tc>
          <w:tcPr>
            <w:tcW w:w="649" w:type="dxa"/>
          </w:tcPr>
          <w:p w14:paraId="44C24064" w14:textId="77777777" w:rsidR="0076112B" w:rsidRDefault="009061A2">
            <w:pPr>
              <w:jc w:val="center"/>
              <w:rPr>
                <w:rFonts w:ascii="宋体" w:eastAsia="宋体" w:hAnsi="宋体" w:cs="宋体"/>
                <w:szCs w:val="24"/>
              </w:rPr>
            </w:pPr>
            <w:r>
              <w:rPr>
                <w:rFonts w:ascii="宋体" w:eastAsia="宋体" w:hAnsi="宋体" w:cs="宋体" w:hint="eastAsia"/>
                <w:szCs w:val="24"/>
              </w:rPr>
              <w:t>1</w:t>
            </w:r>
          </w:p>
        </w:tc>
        <w:tc>
          <w:tcPr>
            <w:tcW w:w="1586" w:type="dxa"/>
            <w:vAlign w:val="center"/>
          </w:tcPr>
          <w:p w14:paraId="6B2D08C1" w14:textId="77777777" w:rsidR="0076112B" w:rsidRDefault="0076112B">
            <w:pPr>
              <w:rPr>
                <w:rFonts w:ascii="宋体" w:eastAsia="宋体" w:hAnsi="宋体" w:cs="宋体"/>
                <w:szCs w:val="24"/>
              </w:rPr>
            </w:pPr>
          </w:p>
        </w:tc>
        <w:tc>
          <w:tcPr>
            <w:tcW w:w="2706" w:type="dxa"/>
            <w:vAlign w:val="center"/>
          </w:tcPr>
          <w:p w14:paraId="39B5B871" w14:textId="77777777" w:rsidR="0076112B" w:rsidRDefault="0076112B">
            <w:pPr>
              <w:rPr>
                <w:rFonts w:ascii="宋体" w:eastAsia="宋体" w:hAnsi="宋体" w:cs="宋体"/>
                <w:szCs w:val="24"/>
              </w:rPr>
            </w:pPr>
          </w:p>
        </w:tc>
        <w:tc>
          <w:tcPr>
            <w:tcW w:w="2720" w:type="dxa"/>
            <w:vAlign w:val="center"/>
          </w:tcPr>
          <w:p w14:paraId="0B71A949" w14:textId="77777777" w:rsidR="0076112B" w:rsidRDefault="0076112B">
            <w:pPr>
              <w:rPr>
                <w:rFonts w:ascii="宋体" w:eastAsia="宋体" w:hAnsi="宋体" w:cs="宋体"/>
                <w:szCs w:val="24"/>
              </w:rPr>
            </w:pPr>
          </w:p>
        </w:tc>
        <w:tc>
          <w:tcPr>
            <w:tcW w:w="1417" w:type="dxa"/>
          </w:tcPr>
          <w:p w14:paraId="22780E05" w14:textId="77777777" w:rsidR="0076112B" w:rsidRDefault="0076112B">
            <w:pPr>
              <w:rPr>
                <w:rFonts w:ascii="宋体" w:eastAsia="宋体" w:hAnsi="宋体" w:cs="宋体"/>
                <w:szCs w:val="24"/>
              </w:rPr>
            </w:pPr>
          </w:p>
        </w:tc>
      </w:tr>
      <w:tr w:rsidR="0076112B" w14:paraId="3429DD2C" w14:textId="77777777">
        <w:trPr>
          <w:trHeight w:val="548"/>
        </w:trPr>
        <w:tc>
          <w:tcPr>
            <w:tcW w:w="649" w:type="dxa"/>
          </w:tcPr>
          <w:p w14:paraId="126696C4" w14:textId="77777777" w:rsidR="0076112B" w:rsidRDefault="009061A2">
            <w:pPr>
              <w:jc w:val="center"/>
              <w:rPr>
                <w:rFonts w:ascii="宋体" w:eastAsia="宋体" w:hAnsi="宋体" w:cs="宋体"/>
                <w:szCs w:val="24"/>
              </w:rPr>
            </w:pPr>
            <w:r>
              <w:rPr>
                <w:rFonts w:ascii="宋体" w:eastAsia="宋体" w:hAnsi="宋体" w:cs="宋体" w:hint="eastAsia"/>
                <w:szCs w:val="24"/>
              </w:rPr>
              <w:t>2</w:t>
            </w:r>
          </w:p>
        </w:tc>
        <w:tc>
          <w:tcPr>
            <w:tcW w:w="1586" w:type="dxa"/>
            <w:vAlign w:val="center"/>
          </w:tcPr>
          <w:p w14:paraId="04B29E2B" w14:textId="77777777" w:rsidR="0076112B" w:rsidRDefault="0076112B">
            <w:pPr>
              <w:rPr>
                <w:rFonts w:ascii="宋体" w:eastAsia="宋体" w:hAnsi="宋体" w:cs="宋体"/>
                <w:szCs w:val="24"/>
              </w:rPr>
            </w:pPr>
          </w:p>
        </w:tc>
        <w:tc>
          <w:tcPr>
            <w:tcW w:w="2706" w:type="dxa"/>
            <w:vAlign w:val="center"/>
          </w:tcPr>
          <w:p w14:paraId="536A9D9A" w14:textId="77777777" w:rsidR="0076112B" w:rsidRDefault="0076112B">
            <w:pPr>
              <w:rPr>
                <w:rFonts w:ascii="宋体" w:eastAsia="宋体" w:hAnsi="宋体" w:cs="宋体"/>
                <w:szCs w:val="24"/>
              </w:rPr>
            </w:pPr>
          </w:p>
        </w:tc>
        <w:tc>
          <w:tcPr>
            <w:tcW w:w="2720" w:type="dxa"/>
            <w:vAlign w:val="center"/>
          </w:tcPr>
          <w:p w14:paraId="3C2D0FD0" w14:textId="77777777" w:rsidR="0076112B" w:rsidRDefault="0076112B">
            <w:pPr>
              <w:rPr>
                <w:rFonts w:ascii="宋体" w:eastAsia="宋体" w:hAnsi="宋体" w:cs="宋体"/>
                <w:szCs w:val="24"/>
              </w:rPr>
            </w:pPr>
          </w:p>
        </w:tc>
        <w:tc>
          <w:tcPr>
            <w:tcW w:w="1417" w:type="dxa"/>
          </w:tcPr>
          <w:p w14:paraId="27C46380" w14:textId="77777777" w:rsidR="0076112B" w:rsidRDefault="0076112B">
            <w:pPr>
              <w:rPr>
                <w:rFonts w:ascii="宋体" w:eastAsia="宋体" w:hAnsi="宋体" w:cs="宋体"/>
                <w:szCs w:val="24"/>
              </w:rPr>
            </w:pPr>
          </w:p>
        </w:tc>
      </w:tr>
      <w:tr w:rsidR="0076112B" w14:paraId="22A06150" w14:textId="77777777">
        <w:trPr>
          <w:trHeight w:val="400"/>
        </w:trPr>
        <w:tc>
          <w:tcPr>
            <w:tcW w:w="649" w:type="dxa"/>
          </w:tcPr>
          <w:p w14:paraId="4516B940" w14:textId="77777777" w:rsidR="0076112B" w:rsidRDefault="009061A2">
            <w:pPr>
              <w:jc w:val="center"/>
              <w:rPr>
                <w:rFonts w:ascii="宋体" w:eastAsia="宋体" w:hAnsi="宋体" w:cs="宋体"/>
                <w:szCs w:val="24"/>
              </w:rPr>
            </w:pPr>
            <w:r>
              <w:rPr>
                <w:rFonts w:ascii="宋体" w:eastAsia="宋体" w:hAnsi="宋体" w:cs="宋体" w:hint="eastAsia"/>
                <w:szCs w:val="24"/>
              </w:rPr>
              <w:t>3</w:t>
            </w:r>
          </w:p>
        </w:tc>
        <w:tc>
          <w:tcPr>
            <w:tcW w:w="1586" w:type="dxa"/>
            <w:vAlign w:val="center"/>
          </w:tcPr>
          <w:p w14:paraId="13CDA50B" w14:textId="77777777" w:rsidR="0076112B" w:rsidRDefault="0076112B">
            <w:pPr>
              <w:rPr>
                <w:rFonts w:ascii="宋体" w:eastAsia="宋体" w:hAnsi="宋体" w:cs="宋体"/>
                <w:szCs w:val="24"/>
              </w:rPr>
            </w:pPr>
          </w:p>
        </w:tc>
        <w:tc>
          <w:tcPr>
            <w:tcW w:w="2706" w:type="dxa"/>
            <w:vAlign w:val="center"/>
          </w:tcPr>
          <w:p w14:paraId="534153D6" w14:textId="77777777" w:rsidR="0076112B" w:rsidRDefault="0076112B">
            <w:pPr>
              <w:rPr>
                <w:rFonts w:ascii="宋体" w:eastAsia="宋体" w:hAnsi="宋体" w:cs="宋体"/>
                <w:szCs w:val="24"/>
              </w:rPr>
            </w:pPr>
          </w:p>
        </w:tc>
        <w:tc>
          <w:tcPr>
            <w:tcW w:w="2720" w:type="dxa"/>
            <w:vAlign w:val="center"/>
          </w:tcPr>
          <w:p w14:paraId="0C3A2577" w14:textId="77777777" w:rsidR="0076112B" w:rsidRDefault="0076112B">
            <w:pPr>
              <w:rPr>
                <w:rFonts w:ascii="宋体" w:eastAsia="宋体" w:hAnsi="宋体" w:cs="宋体"/>
                <w:szCs w:val="24"/>
              </w:rPr>
            </w:pPr>
          </w:p>
        </w:tc>
        <w:tc>
          <w:tcPr>
            <w:tcW w:w="1417" w:type="dxa"/>
          </w:tcPr>
          <w:p w14:paraId="2DBC0F36" w14:textId="77777777" w:rsidR="0076112B" w:rsidRDefault="0076112B">
            <w:pPr>
              <w:rPr>
                <w:rFonts w:ascii="宋体" w:eastAsia="宋体" w:hAnsi="宋体" w:cs="宋体"/>
                <w:szCs w:val="24"/>
              </w:rPr>
            </w:pPr>
          </w:p>
        </w:tc>
      </w:tr>
      <w:tr w:rsidR="0076112B" w14:paraId="1DC9B164" w14:textId="77777777">
        <w:trPr>
          <w:trHeight w:val="419"/>
        </w:trPr>
        <w:tc>
          <w:tcPr>
            <w:tcW w:w="649" w:type="dxa"/>
          </w:tcPr>
          <w:p w14:paraId="7DC1F39B" w14:textId="77777777" w:rsidR="0076112B" w:rsidRDefault="0076112B">
            <w:pPr>
              <w:jc w:val="center"/>
              <w:rPr>
                <w:rFonts w:ascii="宋体" w:eastAsia="宋体" w:hAnsi="宋体" w:cs="宋体"/>
                <w:szCs w:val="24"/>
              </w:rPr>
            </w:pPr>
          </w:p>
        </w:tc>
        <w:tc>
          <w:tcPr>
            <w:tcW w:w="1586" w:type="dxa"/>
            <w:vAlign w:val="center"/>
          </w:tcPr>
          <w:p w14:paraId="14AB6E55" w14:textId="77777777" w:rsidR="0076112B" w:rsidRDefault="0076112B">
            <w:pPr>
              <w:rPr>
                <w:rFonts w:ascii="宋体" w:eastAsia="宋体" w:hAnsi="宋体" w:cs="宋体"/>
                <w:szCs w:val="24"/>
              </w:rPr>
            </w:pPr>
          </w:p>
        </w:tc>
        <w:tc>
          <w:tcPr>
            <w:tcW w:w="2706" w:type="dxa"/>
            <w:vAlign w:val="center"/>
          </w:tcPr>
          <w:p w14:paraId="0FB47173" w14:textId="77777777" w:rsidR="0076112B" w:rsidRDefault="0076112B">
            <w:pPr>
              <w:rPr>
                <w:rFonts w:ascii="宋体" w:eastAsia="宋体" w:hAnsi="宋体" w:cs="宋体"/>
                <w:szCs w:val="24"/>
              </w:rPr>
            </w:pPr>
          </w:p>
        </w:tc>
        <w:tc>
          <w:tcPr>
            <w:tcW w:w="2720" w:type="dxa"/>
            <w:vAlign w:val="center"/>
          </w:tcPr>
          <w:p w14:paraId="1870EF98" w14:textId="77777777" w:rsidR="0076112B" w:rsidRDefault="0076112B">
            <w:pPr>
              <w:rPr>
                <w:rFonts w:ascii="宋体" w:eastAsia="宋体" w:hAnsi="宋体" w:cs="宋体"/>
                <w:szCs w:val="24"/>
              </w:rPr>
            </w:pPr>
          </w:p>
        </w:tc>
        <w:tc>
          <w:tcPr>
            <w:tcW w:w="1417" w:type="dxa"/>
          </w:tcPr>
          <w:p w14:paraId="3FA45124" w14:textId="77777777" w:rsidR="0076112B" w:rsidRDefault="0076112B">
            <w:pPr>
              <w:rPr>
                <w:rFonts w:ascii="宋体" w:eastAsia="宋体" w:hAnsi="宋体" w:cs="宋体"/>
                <w:szCs w:val="24"/>
              </w:rPr>
            </w:pPr>
          </w:p>
        </w:tc>
      </w:tr>
    </w:tbl>
    <w:p w14:paraId="5DA6FE9A" w14:textId="77777777" w:rsidR="0076112B" w:rsidRDefault="009061A2">
      <w:pPr>
        <w:rPr>
          <w:rFonts w:ascii="宋体" w:eastAsia="宋体" w:hAnsi="宋体" w:cs="宋体"/>
          <w:szCs w:val="24"/>
        </w:rPr>
      </w:pPr>
      <w:r>
        <w:rPr>
          <w:rFonts w:ascii="宋体" w:eastAsia="宋体" w:hAnsi="宋体" w:cs="宋体" w:hint="eastAsia"/>
          <w:szCs w:val="24"/>
        </w:rPr>
        <w:t>注：</w:t>
      </w:r>
    </w:p>
    <w:p w14:paraId="6A823967"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供应商提交的响应文件中与招标文件第三部分“项目需求说明”中的商务、技术部分的要求有不同时，应逐条填列在偏离表中，否则将认为供应商接受招标文件的所有要求。完全响应部分不填。</w:t>
      </w:r>
    </w:p>
    <w:p w14:paraId="20E10DFF"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“偏离说明”一栏选择“正偏离”、“负偏离”进行填写。正偏离的确认和负偏离的是否相应招标文件，经三分之二评委认定。</w:t>
      </w:r>
    </w:p>
    <w:p w14:paraId="74E2A07D"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3.</w:t>
      </w:r>
      <w:r>
        <w:rPr>
          <w:rFonts w:ascii="宋体" w:eastAsia="宋体" w:hAnsi="宋体" w:cs="宋体" w:hint="eastAsia"/>
          <w:szCs w:val="24"/>
        </w:rPr>
        <w:t>供应商如果虚假响应，将承担被暂停参加采购人组织政府采购活动的风险。</w:t>
      </w:r>
    </w:p>
    <w:p w14:paraId="3533C5BC" w14:textId="77777777" w:rsidR="0076112B" w:rsidRDefault="009061A2">
      <w:pPr>
        <w:tabs>
          <w:tab w:val="left" w:pos="3852"/>
        </w:tabs>
        <w:ind w:firstLineChars="200" w:firstLine="480"/>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供应商若提供其他增值服务，可以在表中自行据实填写。</w:t>
      </w:r>
      <w:bookmarkStart w:id="18" w:name="_Toc105579206"/>
    </w:p>
    <w:p w14:paraId="1E358D8C" w14:textId="77777777" w:rsidR="0076112B" w:rsidRDefault="0076112B">
      <w:pPr>
        <w:rPr>
          <w:rFonts w:ascii="宋体" w:eastAsia="宋体" w:hAnsi="宋体" w:cs="宋体"/>
          <w:szCs w:val="24"/>
        </w:rPr>
      </w:pPr>
      <w:bookmarkStart w:id="19" w:name="_Toc29140"/>
      <w:bookmarkStart w:id="20" w:name="_Toc11031"/>
      <w:bookmarkStart w:id="21" w:name="_Toc21360"/>
      <w:bookmarkStart w:id="22" w:name="_Toc468781351"/>
      <w:bookmarkEnd w:id="18"/>
    </w:p>
    <w:p w14:paraId="0783FBF2" w14:textId="77777777" w:rsidR="0076112B" w:rsidRDefault="0076112B">
      <w:pPr>
        <w:autoSpaceDE w:val="0"/>
        <w:autoSpaceDN w:val="0"/>
        <w:snapToGrid w:val="0"/>
        <w:ind w:leftChars="50" w:left="120" w:firstLineChars="200" w:firstLine="480"/>
        <w:rPr>
          <w:rFonts w:ascii="宋体" w:eastAsia="宋体" w:hAnsi="宋体" w:cs="宋体"/>
          <w:szCs w:val="24"/>
        </w:rPr>
      </w:pPr>
    </w:p>
    <w:bookmarkEnd w:id="19"/>
    <w:bookmarkEnd w:id="20"/>
    <w:bookmarkEnd w:id="21"/>
    <w:p w14:paraId="6D651C59" w14:textId="77777777" w:rsidR="0076112B" w:rsidRDefault="009061A2">
      <w:pPr>
        <w:spacing w:before="120" w:after="120"/>
        <w:ind w:firstLineChars="200" w:firstLine="562"/>
        <w:rPr>
          <w:rFonts w:ascii="宋体" w:eastAsia="宋体" w:hAnsi="宋体" w:cs="宋体"/>
          <w:szCs w:val="24"/>
        </w:rPr>
      </w:pPr>
      <w:r>
        <w:rPr>
          <w:rFonts w:ascii="宋体" w:eastAsia="宋体" w:hAnsi="宋体" w:cs="宋体" w:hint="eastAsia"/>
          <w:b/>
          <w:spacing w:val="20"/>
          <w:szCs w:val="24"/>
        </w:rPr>
        <w:br w:type="page"/>
      </w:r>
    </w:p>
    <w:p w14:paraId="5AFD6D54" w14:textId="77777777" w:rsidR="0076112B" w:rsidRDefault="009061A2">
      <w:pPr>
        <w:widowControl/>
        <w:shd w:val="clear" w:color="auto" w:fill="FFFFFF"/>
        <w:jc w:val="left"/>
        <w:outlineLvl w:val="1"/>
        <w:rPr>
          <w:rFonts w:ascii="宋体" w:eastAsia="宋体" w:hAnsi="宋体" w:cs="宋体"/>
          <w:b/>
          <w:szCs w:val="24"/>
        </w:rPr>
      </w:pPr>
      <w:bookmarkStart w:id="23" w:name="_Toc9094"/>
      <w:bookmarkStart w:id="24" w:name="_Toc15854"/>
      <w:r>
        <w:rPr>
          <w:rFonts w:ascii="宋体" w:eastAsia="宋体" w:hAnsi="宋体" w:cs="宋体" w:hint="eastAsia"/>
          <w:b/>
          <w:szCs w:val="24"/>
        </w:rPr>
        <w:lastRenderedPageBreak/>
        <w:t>附件</w:t>
      </w:r>
      <w:r>
        <w:rPr>
          <w:rFonts w:ascii="宋体" w:eastAsia="宋体" w:hAnsi="宋体" w:cs="宋体" w:hint="eastAsia"/>
          <w:b/>
          <w:szCs w:val="24"/>
        </w:rPr>
        <w:t>9</w:t>
      </w:r>
      <w:r>
        <w:rPr>
          <w:rFonts w:ascii="宋体" w:eastAsia="宋体" w:hAnsi="宋体" w:cs="宋体" w:hint="eastAsia"/>
          <w:b/>
          <w:szCs w:val="24"/>
        </w:rPr>
        <w:t>：报价总表</w:t>
      </w:r>
    </w:p>
    <w:p w14:paraId="4758180A" w14:textId="77777777" w:rsidR="0076112B" w:rsidRDefault="009061A2">
      <w:pPr>
        <w:pStyle w:val="2"/>
        <w:ind w:left="480" w:firstLine="480"/>
        <w:jc w:val="center"/>
        <w:rPr>
          <w:rFonts w:eastAsia="宋体"/>
        </w:rPr>
      </w:pPr>
      <w:r>
        <w:rPr>
          <w:rFonts w:hint="eastAsia"/>
        </w:rPr>
        <w:t>磋商报价表</w:t>
      </w:r>
      <w:r>
        <w:rPr>
          <w:rFonts w:hint="eastAsia"/>
        </w:rPr>
        <w:t>(</w:t>
      </w:r>
      <w:r>
        <w:rPr>
          <w:rFonts w:hint="eastAsia"/>
        </w:rPr>
        <w:t>首次）</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7525"/>
      </w:tblGrid>
      <w:tr w:rsidR="0076112B" w14:paraId="02A2EA20" w14:textId="77777777">
        <w:trPr>
          <w:trHeight w:val="553"/>
        </w:trPr>
        <w:tc>
          <w:tcPr>
            <w:tcW w:w="1812" w:type="dxa"/>
            <w:tcBorders>
              <w:top w:val="single" w:sz="4" w:space="0" w:color="auto"/>
              <w:left w:val="single" w:sz="4" w:space="0" w:color="auto"/>
              <w:bottom w:val="single" w:sz="4" w:space="0" w:color="auto"/>
              <w:right w:val="single" w:sz="4" w:space="0" w:color="auto"/>
            </w:tcBorders>
            <w:vAlign w:val="center"/>
          </w:tcPr>
          <w:p w14:paraId="199F2063" w14:textId="77777777" w:rsidR="0076112B" w:rsidRDefault="009061A2">
            <w:pPr>
              <w:spacing w:line="440" w:lineRule="exact"/>
              <w:jc w:val="center"/>
              <w:rPr>
                <w:szCs w:val="20"/>
              </w:rPr>
            </w:pPr>
            <w:r>
              <w:rPr>
                <w:szCs w:val="20"/>
              </w:rPr>
              <w:t>项目编号</w:t>
            </w:r>
          </w:p>
        </w:tc>
        <w:tc>
          <w:tcPr>
            <w:tcW w:w="7525" w:type="dxa"/>
            <w:tcBorders>
              <w:top w:val="single" w:sz="4" w:space="0" w:color="auto"/>
              <w:left w:val="single" w:sz="4" w:space="0" w:color="auto"/>
              <w:bottom w:val="single" w:sz="4" w:space="0" w:color="auto"/>
              <w:right w:val="single" w:sz="4" w:space="0" w:color="auto"/>
            </w:tcBorders>
            <w:vAlign w:val="center"/>
          </w:tcPr>
          <w:p w14:paraId="08AA26E6" w14:textId="77777777" w:rsidR="0076112B" w:rsidRDefault="0076112B">
            <w:pPr>
              <w:spacing w:line="440" w:lineRule="exact"/>
              <w:jc w:val="center"/>
              <w:rPr>
                <w:szCs w:val="20"/>
              </w:rPr>
            </w:pPr>
          </w:p>
        </w:tc>
      </w:tr>
      <w:tr w:rsidR="0076112B" w14:paraId="47301769" w14:textId="77777777">
        <w:trPr>
          <w:trHeight w:val="553"/>
        </w:trPr>
        <w:tc>
          <w:tcPr>
            <w:tcW w:w="1812" w:type="dxa"/>
            <w:tcBorders>
              <w:top w:val="single" w:sz="4" w:space="0" w:color="auto"/>
              <w:left w:val="single" w:sz="4" w:space="0" w:color="auto"/>
              <w:bottom w:val="single" w:sz="4" w:space="0" w:color="auto"/>
              <w:right w:val="single" w:sz="4" w:space="0" w:color="auto"/>
            </w:tcBorders>
            <w:vAlign w:val="center"/>
          </w:tcPr>
          <w:p w14:paraId="3EFC7350" w14:textId="77777777" w:rsidR="0076112B" w:rsidRDefault="009061A2">
            <w:pPr>
              <w:spacing w:line="440" w:lineRule="exact"/>
              <w:jc w:val="center"/>
              <w:rPr>
                <w:szCs w:val="20"/>
              </w:rPr>
            </w:pPr>
            <w:r>
              <w:rPr>
                <w:szCs w:val="20"/>
                <w:lang w:bidi="ar"/>
              </w:rPr>
              <w:t>项目名称</w:t>
            </w:r>
          </w:p>
        </w:tc>
        <w:tc>
          <w:tcPr>
            <w:tcW w:w="7525" w:type="dxa"/>
            <w:tcBorders>
              <w:top w:val="single" w:sz="4" w:space="0" w:color="auto"/>
              <w:left w:val="single" w:sz="4" w:space="0" w:color="auto"/>
              <w:bottom w:val="single" w:sz="4" w:space="0" w:color="auto"/>
              <w:right w:val="single" w:sz="4" w:space="0" w:color="auto"/>
            </w:tcBorders>
            <w:vAlign w:val="center"/>
          </w:tcPr>
          <w:p w14:paraId="75E0ABEA" w14:textId="77777777" w:rsidR="0076112B" w:rsidRDefault="0076112B">
            <w:pPr>
              <w:spacing w:line="440" w:lineRule="exact"/>
              <w:jc w:val="center"/>
              <w:rPr>
                <w:szCs w:val="20"/>
              </w:rPr>
            </w:pPr>
          </w:p>
        </w:tc>
      </w:tr>
      <w:tr w:rsidR="0076112B" w14:paraId="41DAEDA5" w14:textId="77777777">
        <w:trPr>
          <w:trHeight w:val="1045"/>
        </w:trPr>
        <w:tc>
          <w:tcPr>
            <w:tcW w:w="1812" w:type="dxa"/>
            <w:tcBorders>
              <w:top w:val="single" w:sz="4" w:space="0" w:color="auto"/>
              <w:left w:val="single" w:sz="4" w:space="0" w:color="auto"/>
              <w:bottom w:val="single" w:sz="4" w:space="0" w:color="auto"/>
              <w:right w:val="single" w:sz="4" w:space="0" w:color="auto"/>
            </w:tcBorders>
            <w:vAlign w:val="center"/>
          </w:tcPr>
          <w:p w14:paraId="1AFEE419" w14:textId="77777777" w:rsidR="0076112B" w:rsidRDefault="009061A2">
            <w:pPr>
              <w:spacing w:line="440" w:lineRule="exact"/>
              <w:jc w:val="center"/>
              <w:rPr>
                <w:szCs w:val="20"/>
                <w:lang w:bidi="ar"/>
              </w:rPr>
            </w:pPr>
            <w:r>
              <w:rPr>
                <w:szCs w:val="20"/>
                <w:lang w:bidi="ar"/>
              </w:rPr>
              <w:t>磋商报价总计</w:t>
            </w:r>
          </w:p>
          <w:p w14:paraId="3F815B77" w14:textId="77777777" w:rsidR="0076112B" w:rsidRDefault="009061A2">
            <w:pPr>
              <w:spacing w:line="440" w:lineRule="exact"/>
              <w:jc w:val="center"/>
              <w:rPr>
                <w:szCs w:val="20"/>
                <w:lang w:bidi="ar"/>
              </w:rPr>
            </w:pPr>
            <w:r>
              <w:rPr>
                <w:szCs w:val="20"/>
                <w:lang w:bidi="ar"/>
              </w:rPr>
              <w:t>（首次）</w:t>
            </w:r>
          </w:p>
        </w:tc>
        <w:tc>
          <w:tcPr>
            <w:tcW w:w="7525" w:type="dxa"/>
            <w:tcBorders>
              <w:top w:val="single" w:sz="4" w:space="0" w:color="auto"/>
              <w:left w:val="single" w:sz="4" w:space="0" w:color="auto"/>
              <w:bottom w:val="single" w:sz="4" w:space="0" w:color="auto"/>
              <w:right w:val="single" w:sz="4" w:space="0" w:color="auto"/>
            </w:tcBorders>
            <w:vAlign w:val="center"/>
          </w:tcPr>
          <w:p w14:paraId="609EA98A" w14:textId="77777777" w:rsidR="0076112B" w:rsidRDefault="009061A2">
            <w:pPr>
              <w:spacing w:line="440" w:lineRule="exact"/>
              <w:ind w:left="2880" w:hangingChars="1200" w:hanging="2880"/>
              <w:jc w:val="left"/>
              <w:rPr>
                <w:lang w:bidi="ar"/>
              </w:rPr>
            </w:pPr>
            <w:r>
              <w:rPr>
                <w:szCs w:val="20"/>
                <w:lang w:bidi="ar"/>
              </w:rPr>
              <w:t>人民币（大写）：</w:t>
            </w:r>
            <w:r>
              <w:rPr>
                <w:szCs w:val="20"/>
                <w:u w:val="single"/>
                <w:lang w:bidi="ar"/>
              </w:rPr>
              <w:t xml:space="preserve">                          </w:t>
            </w:r>
            <w:r>
              <w:rPr>
                <w:szCs w:val="20"/>
                <w:lang w:bidi="ar"/>
              </w:rPr>
              <w:t>，</w:t>
            </w:r>
            <w:r>
              <w:rPr>
                <w:szCs w:val="20"/>
                <w:lang w:bidi="ar"/>
              </w:rPr>
              <w:t>¥</w:t>
            </w:r>
            <w:r>
              <w:rPr>
                <w:szCs w:val="20"/>
                <w:u w:val="single"/>
                <w:lang w:bidi="ar"/>
              </w:rPr>
              <w:t xml:space="preserve">            </w:t>
            </w:r>
            <w:r>
              <w:rPr>
                <w:szCs w:val="20"/>
                <w:lang w:bidi="ar"/>
              </w:rPr>
              <w:t>。</w:t>
            </w:r>
          </w:p>
        </w:tc>
      </w:tr>
    </w:tbl>
    <w:p w14:paraId="06DBBCF8" w14:textId="77777777" w:rsidR="0076112B" w:rsidRDefault="0076112B">
      <w:pPr>
        <w:snapToGrid w:val="0"/>
        <w:spacing w:line="520" w:lineRule="exact"/>
        <w:jc w:val="right"/>
      </w:pPr>
    </w:p>
    <w:p w14:paraId="36ED2A65" w14:textId="77777777" w:rsidR="0076112B" w:rsidRDefault="009061A2">
      <w:pPr>
        <w:snapToGrid w:val="0"/>
        <w:spacing w:line="520" w:lineRule="exact"/>
        <w:jc w:val="right"/>
      </w:pPr>
      <w:r>
        <w:t>供应商名称：</w:t>
      </w:r>
      <w:r>
        <w:rPr>
          <w:u w:val="single"/>
        </w:rPr>
        <w:t xml:space="preserve">                    </w:t>
      </w:r>
      <w:r>
        <w:t>（加盖公章）</w:t>
      </w:r>
    </w:p>
    <w:p w14:paraId="4380364A" w14:textId="77777777" w:rsidR="0076112B" w:rsidRDefault="009061A2">
      <w:pPr>
        <w:snapToGrid w:val="0"/>
        <w:spacing w:line="520" w:lineRule="exact"/>
        <w:jc w:val="right"/>
      </w:pPr>
      <w:r>
        <w:t>法定代表人或被授权人：</w:t>
      </w:r>
      <w:r>
        <w:rPr>
          <w:u w:val="single"/>
        </w:rPr>
        <w:t xml:space="preserve">        </w:t>
      </w:r>
      <w:r>
        <w:t>（签字或盖章）</w:t>
      </w:r>
    </w:p>
    <w:p w14:paraId="28AF874E" w14:textId="77777777" w:rsidR="0076112B" w:rsidRDefault="009061A2">
      <w:pPr>
        <w:kinsoku w:val="0"/>
        <w:topLinePunct/>
        <w:snapToGrid w:val="0"/>
        <w:spacing w:line="520" w:lineRule="exact"/>
        <w:ind w:firstLineChars="1700" w:firstLine="4080"/>
      </w:pPr>
      <w:r>
        <w:t>日期：</w:t>
      </w:r>
    </w:p>
    <w:p w14:paraId="70E68DAE" w14:textId="77777777" w:rsidR="0076112B" w:rsidRDefault="009061A2">
      <w:pPr>
        <w:kinsoku w:val="0"/>
        <w:topLinePunct/>
        <w:snapToGrid w:val="0"/>
        <w:spacing w:line="520" w:lineRule="exact"/>
        <w:rPr>
          <w:b/>
        </w:rPr>
      </w:pPr>
      <w:r>
        <w:rPr>
          <w:b/>
        </w:rPr>
        <w:t>注：</w:t>
      </w:r>
    </w:p>
    <w:p w14:paraId="57D63DF3" w14:textId="77777777" w:rsidR="0076112B" w:rsidRDefault="009061A2">
      <w:pPr>
        <w:numPr>
          <w:ilvl w:val="0"/>
          <w:numId w:val="2"/>
        </w:numPr>
        <w:kinsoku w:val="0"/>
        <w:topLinePunct/>
        <w:snapToGrid w:val="0"/>
        <w:spacing w:line="520" w:lineRule="exact"/>
      </w:pPr>
      <w:r>
        <w:t xml:space="preserve"> </w:t>
      </w:r>
      <w:r>
        <w:t>本表为格式表，不得自行改动，必须提供。</w:t>
      </w:r>
    </w:p>
    <w:p w14:paraId="5113894A" w14:textId="77777777" w:rsidR="0076112B" w:rsidRDefault="009061A2">
      <w:pPr>
        <w:numPr>
          <w:ilvl w:val="0"/>
          <w:numId w:val="2"/>
        </w:numPr>
        <w:kinsoku w:val="0"/>
        <w:topLinePunct/>
        <w:snapToGrid w:val="0"/>
        <w:spacing w:line="520" w:lineRule="exact"/>
      </w:pPr>
      <w:r>
        <w:t>投标总报价（以人民币计价）应</w:t>
      </w:r>
      <w:r>
        <w:rPr>
          <w:color w:val="000000"/>
        </w:rPr>
        <w:t>包括</w:t>
      </w:r>
      <w:r>
        <w:rPr>
          <w:rFonts w:hint="eastAsia"/>
          <w:color w:val="000000"/>
        </w:rPr>
        <w:t>综合服务的需要的服务管理内容、各类人员的工资、加班费、服装、福利、意外险、高温费、节假日补贴以及国家规定的社会保险、管理费、人员培训费、通讯、服装、胸卡、各种税费、保险、劳保、利润、税金、政策性文件规定及合同包含的所有风险、责任等各项应有费用</w:t>
      </w:r>
      <w:r>
        <w:t>。</w:t>
      </w:r>
      <w:r>
        <w:rPr>
          <w:bCs/>
        </w:rPr>
        <w:t>即包含响应磋商文件采购要求和为完成本项目服务所发生的全部费用。</w:t>
      </w:r>
    </w:p>
    <w:p w14:paraId="7586B8F1" w14:textId="77777777" w:rsidR="0076112B" w:rsidRDefault="009061A2">
      <w:pPr>
        <w:numPr>
          <w:ilvl w:val="0"/>
          <w:numId w:val="2"/>
        </w:numPr>
        <w:kinsoku w:val="0"/>
        <w:topLinePunct/>
        <w:snapToGrid w:val="0"/>
        <w:spacing w:line="520" w:lineRule="exact"/>
      </w:pPr>
      <w:r>
        <w:rPr>
          <w:b/>
          <w:color w:val="FF0000"/>
        </w:rPr>
        <w:t>第二次报价在开标现场填写，磋商响应文件密封提交时只需填写首次磋商报价。</w:t>
      </w:r>
    </w:p>
    <w:p w14:paraId="4C71E651" w14:textId="77777777" w:rsidR="0076112B" w:rsidRDefault="009061A2">
      <w:pPr>
        <w:rPr>
          <w:rFonts w:ascii="宋体" w:eastAsia="宋体" w:hAnsi="宋体" w:cs="宋体"/>
          <w:b/>
          <w:szCs w:val="24"/>
        </w:rPr>
      </w:pPr>
      <w:r>
        <w:rPr>
          <w:rFonts w:ascii="宋体" w:eastAsia="宋体" w:hAnsi="宋体" w:cs="宋体" w:hint="eastAsia"/>
          <w:b/>
          <w:szCs w:val="24"/>
        </w:rPr>
        <w:br w:type="page"/>
      </w:r>
    </w:p>
    <w:p w14:paraId="489D9980" w14:textId="77777777" w:rsidR="0076112B" w:rsidRDefault="009061A2">
      <w:pPr>
        <w:outlineLvl w:val="1"/>
        <w:rPr>
          <w:rFonts w:ascii="宋体" w:eastAsia="宋体" w:hAnsi="宋体" w:cs="宋体"/>
          <w:b/>
          <w:szCs w:val="24"/>
        </w:rPr>
      </w:pPr>
      <w:r>
        <w:rPr>
          <w:rFonts w:ascii="宋体" w:eastAsia="宋体" w:hAnsi="宋体" w:cs="宋体" w:hint="eastAsia"/>
          <w:b/>
          <w:szCs w:val="24"/>
        </w:rPr>
        <w:lastRenderedPageBreak/>
        <w:t>附件</w:t>
      </w:r>
      <w:r>
        <w:rPr>
          <w:rFonts w:ascii="宋体" w:eastAsia="宋体" w:hAnsi="宋体" w:cs="宋体" w:hint="eastAsia"/>
          <w:b/>
          <w:szCs w:val="24"/>
        </w:rPr>
        <w:t xml:space="preserve">10:  </w:t>
      </w:r>
      <w:r>
        <w:rPr>
          <w:rFonts w:ascii="宋体" w:eastAsia="宋体" w:hAnsi="宋体" w:cs="宋体" w:hint="eastAsia"/>
          <w:b/>
          <w:szCs w:val="24"/>
        </w:rPr>
        <w:t>小微企业、监狱企业、残疾人福利单位的声明函或证明材料</w:t>
      </w:r>
      <w:bookmarkEnd w:id="23"/>
      <w:bookmarkEnd w:id="24"/>
    </w:p>
    <w:p w14:paraId="6116A8CD" w14:textId="77777777" w:rsidR="0076112B" w:rsidRDefault="0076112B">
      <w:pPr>
        <w:pStyle w:val="12"/>
        <w:snapToGrid w:val="0"/>
        <w:spacing w:beforeLines="50" w:before="159"/>
        <w:rPr>
          <w:rFonts w:eastAsia="宋体" w:hAnsi="宋体" w:cs="宋体"/>
          <w:sz w:val="24"/>
          <w:szCs w:val="24"/>
        </w:rPr>
      </w:pPr>
    </w:p>
    <w:p w14:paraId="3D56B07E" w14:textId="77777777" w:rsidR="0076112B" w:rsidRDefault="009061A2">
      <w:pPr>
        <w:jc w:val="center"/>
        <w:outlineLvl w:val="3"/>
        <w:rPr>
          <w:rFonts w:ascii="宋体" w:eastAsia="宋体" w:hAnsi="宋体" w:cs="宋体"/>
          <w:szCs w:val="24"/>
        </w:rPr>
      </w:pPr>
      <w:bookmarkStart w:id="25" w:name="_Toc13843"/>
      <w:bookmarkStart w:id="26" w:name="_Toc21598"/>
      <w:bookmarkStart w:id="27" w:name="_Toc24338"/>
      <w:r>
        <w:rPr>
          <w:rFonts w:ascii="宋体" w:eastAsia="宋体" w:hAnsi="宋体" w:cs="宋体" w:hint="eastAsia"/>
          <w:szCs w:val="24"/>
        </w:rPr>
        <w:t>（一）中小企业声明函（工程、服务）</w:t>
      </w:r>
      <w:bookmarkEnd w:id="25"/>
      <w:bookmarkEnd w:id="26"/>
      <w:bookmarkEnd w:id="27"/>
    </w:p>
    <w:p w14:paraId="41BD9A74" w14:textId="77777777" w:rsidR="0076112B" w:rsidRDefault="009061A2">
      <w:pPr>
        <w:jc w:val="center"/>
        <w:rPr>
          <w:rFonts w:ascii="宋体" w:eastAsia="宋体" w:hAnsi="宋体" w:cs="宋体"/>
          <w:szCs w:val="24"/>
        </w:rPr>
      </w:pPr>
      <w:r>
        <w:rPr>
          <w:rFonts w:ascii="宋体" w:eastAsia="宋体" w:hAnsi="宋体" w:cs="宋体" w:hint="eastAsia"/>
          <w:szCs w:val="24"/>
        </w:rPr>
        <w:t>（注：符合中小企业划型标准的企业请提供本函，不符合的不提供本函）</w:t>
      </w:r>
    </w:p>
    <w:p w14:paraId="21DB3553" w14:textId="77777777" w:rsidR="0076112B" w:rsidRDefault="0076112B">
      <w:pPr>
        <w:pStyle w:val="12"/>
        <w:snapToGrid w:val="0"/>
        <w:spacing w:beforeLines="50" w:before="159"/>
        <w:rPr>
          <w:rFonts w:eastAsia="宋体" w:hAnsi="宋体" w:cs="宋体"/>
          <w:sz w:val="24"/>
          <w:szCs w:val="24"/>
        </w:rPr>
      </w:pPr>
    </w:p>
    <w:p w14:paraId="71997B2E"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本公司（</w:t>
      </w:r>
      <w:r>
        <w:rPr>
          <w:rFonts w:ascii="宋体" w:eastAsia="宋体" w:hAnsi="宋体" w:cs="宋体" w:hint="eastAsia"/>
          <w:szCs w:val="24"/>
        </w:rPr>
        <w:t xml:space="preserve"> </w:t>
      </w:r>
      <w:r>
        <w:rPr>
          <w:rFonts w:ascii="宋体" w:eastAsia="宋体" w:hAnsi="宋体" w:cs="宋体" w:hint="eastAsia"/>
          <w:szCs w:val="24"/>
        </w:rPr>
        <w:t>联合体</w:t>
      </w:r>
      <w:r>
        <w:rPr>
          <w:rFonts w:ascii="宋体" w:eastAsia="宋体" w:hAnsi="宋体" w:cs="宋体" w:hint="eastAsia"/>
          <w:szCs w:val="24"/>
        </w:rPr>
        <w:t xml:space="preserve"> </w:t>
      </w:r>
      <w:r>
        <w:rPr>
          <w:rFonts w:ascii="宋体" w:eastAsia="宋体" w:hAnsi="宋体" w:cs="宋体" w:hint="eastAsia"/>
          <w:szCs w:val="24"/>
        </w:rPr>
        <w:t>）郑重声明，根据《政府采购促进中小企业发展管理办法》（财库﹝</w:t>
      </w:r>
      <w:r>
        <w:rPr>
          <w:rFonts w:ascii="宋体" w:eastAsia="宋体" w:hAnsi="宋体" w:cs="宋体" w:hint="eastAsia"/>
          <w:szCs w:val="24"/>
        </w:rPr>
        <w:t>2020</w:t>
      </w:r>
      <w:r>
        <w:rPr>
          <w:rFonts w:ascii="宋体" w:eastAsia="宋体" w:hAnsi="宋体" w:cs="宋体" w:hint="eastAsia"/>
          <w:szCs w:val="24"/>
        </w:rPr>
        <w:t>﹞</w:t>
      </w:r>
      <w:r>
        <w:rPr>
          <w:rFonts w:ascii="宋体" w:eastAsia="宋体" w:hAnsi="宋体" w:cs="宋体" w:hint="eastAsia"/>
          <w:szCs w:val="24"/>
        </w:rPr>
        <w:t xml:space="preserve">46 </w:t>
      </w:r>
      <w:r>
        <w:rPr>
          <w:rFonts w:ascii="宋体" w:eastAsia="宋体" w:hAnsi="宋体" w:cs="宋体" w:hint="eastAsia"/>
          <w:szCs w:val="24"/>
        </w:rPr>
        <w:t>号）的规定，本公司（</w:t>
      </w:r>
      <w:r>
        <w:rPr>
          <w:rFonts w:ascii="宋体" w:eastAsia="宋体" w:hAnsi="宋体" w:cs="宋体" w:hint="eastAsia"/>
          <w:szCs w:val="24"/>
        </w:rPr>
        <w:t xml:space="preserve"> </w:t>
      </w:r>
      <w:r>
        <w:rPr>
          <w:rFonts w:ascii="宋体" w:eastAsia="宋体" w:hAnsi="宋体" w:cs="宋体" w:hint="eastAsia"/>
          <w:szCs w:val="24"/>
        </w:rPr>
        <w:t>联合体</w:t>
      </w:r>
      <w:r>
        <w:rPr>
          <w:rFonts w:ascii="宋体" w:eastAsia="宋体" w:hAnsi="宋体" w:cs="宋体" w:hint="eastAsia"/>
          <w:szCs w:val="24"/>
        </w:rPr>
        <w:t xml:space="preserve"> </w:t>
      </w:r>
      <w:r>
        <w:rPr>
          <w:rFonts w:ascii="宋体" w:eastAsia="宋体" w:hAnsi="宋体" w:cs="宋体" w:hint="eastAsia"/>
          <w:szCs w:val="24"/>
        </w:rPr>
        <w:t>）参加</w:t>
      </w:r>
      <w:r>
        <w:rPr>
          <w:rFonts w:ascii="宋体" w:eastAsia="宋体" w:hAnsi="宋体" w:cs="宋体" w:hint="eastAsia"/>
          <w:szCs w:val="24"/>
        </w:rPr>
        <w:t xml:space="preserve"> </w:t>
      </w:r>
      <w:r>
        <w:rPr>
          <w:rFonts w:ascii="宋体" w:eastAsia="宋体" w:hAnsi="宋体" w:cs="宋体" w:hint="eastAsia"/>
          <w:i/>
          <w:iCs/>
          <w:szCs w:val="24"/>
          <w:u w:val="single"/>
        </w:rPr>
        <w:t xml:space="preserve"> </w:t>
      </w:r>
      <w:r>
        <w:rPr>
          <w:rFonts w:ascii="宋体" w:eastAsia="宋体" w:hAnsi="宋体" w:cs="宋体" w:hint="eastAsia"/>
          <w:i/>
          <w:iCs/>
          <w:szCs w:val="24"/>
          <w:u w:val="single"/>
        </w:rPr>
        <w:t>（</w:t>
      </w:r>
      <w:r>
        <w:rPr>
          <w:rFonts w:ascii="宋体" w:eastAsia="宋体" w:hAnsi="宋体" w:cs="宋体" w:hint="eastAsia"/>
          <w:i/>
          <w:iCs/>
          <w:szCs w:val="24"/>
          <w:u w:val="single"/>
        </w:rPr>
        <w:t xml:space="preserve"> </w:t>
      </w:r>
      <w:r>
        <w:rPr>
          <w:rFonts w:ascii="宋体" w:eastAsia="宋体" w:hAnsi="宋体" w:cs="宋体" w:hint="eastAsia"/>
          <w:i/>
          <w:iCs/>
          <w:szCs w:val="24"/>
          <w:u w:val="single"/>
        </w:rPr>
        <w:t>单位名称</w:t>
      </w:r>
      <w:r>
        <w:rPr>
          <w:rFonts w:ascii="宋体" w:eastAsia="宋体" w:hAnsi="宋体" w:cs="宋体" w:hint="eastAsia"/>
          <w:i/>
          <w:iCs/>
          <w:szCs w:val="24"/>
          <w:u w:val="single"/>
        </w:rPr>
        <w:t xml:space="preserve"> </w:t>
      </w:r>
      <w:r>
        <w:rPr>
          <w:rFonts w:ascii="宋体" w:eastAsia="宋体" w:hAnsi="宋体" w:cs="宋体" w:hint="eastAsia"/>
          <w:i/>
          <w:iCs/>
          <w:szCs w:val="24"/>
          <w:u w:val="single"/>
        </w:rPr>
        <w:t>）</w:t>
      </w:r>
      <w:r>
        <w:rPr>
          <w:rFonts w:ascii="宋体" w:eastAsia="宋体" w:hAnsi="宋体" w:cs="宋体" w:hint="eastAsia"/>
          <w:i/>
          <w:iCs/>
          <w:szCs w:val="24"/>
          <w:u w:val="single"/>
        </w:rPr>
        <w:t xml:space="preserve"> </w:t>
      </w:r>
      <w:r>
        <w:rPr>
          <w:rFonts w:ascii="宋体" w:eastAsia="宋体" w:hAnsi="宋体" w:cs="宋体" w:hint="eastAsia"/>
          <w:szCs w:val="24"/>
        </w:rPr>
        <w:t>的</w:t>
      </w:r>
      <w:r>
        <w:rPr>
          <w:rFonts w:ascii="宋体" w:eastAsia="宋体" w:hAnsi="宋体" w:cs="宋体" w:hint="eastAsia"/>
          <w:szCs w:val="24"/>
          <w:u w:val="single"/>
        </w:rPr>
        <w:t xml:space="preserve"> </w:t>
      </w:r>
      <w:r>
        <w:rPr>
          <w:rFonts w:ascii="宋体" w:eastAsia="宋体" w:hAnsi="宋体" w:cs="宋体" w:hint="eastAsia"/>
          <w:i/>
          <w:iCs/>
          <w:szCs w:val="24"/>
          <w:u w:val="single"/>
        </w:rPr>
        <w:t>（</w:t>
      </w:r>
      <w:r>
        <w:rPr>
          <w:rFonts w:ascii="宋体" w:eastAsia="宋体" w:hAnsi="宋体" w:cs="宋体" w:hint="eastAsia"/>
          <w:i/>
          <w:iCs/>
          <w:szCs w:val="24"/>
          <w:u w:val="single"/>
        </w:rPr>
        <w:t xml:space="preserve"> </w:t>
      </w:r>
      <w:r>
        <w:rPr>
          <w:rFonts w:ascii="宋体" w:eastAsia="宋体" w:hAnsi="宋体" w:cs="宋体" w:hint="eastAsia"/>
          <w:i/>
          <w:iCs/>
          <w:szCs w:val="24"/>
          <w:u w:val="single"/>
        </w:rPr>
        <w:t>项目名称</w:t>
      </w:r>
      <w:r>
        <w:rPr>
          <w:rFonts w:ascii="宋体" w:eastAsia="宋体" w:hAnsi="宋体" w:cs="宋体" w:hint="eastAsia"/>
          <w:i/>
          <w:iCs/>
          <w:szCs w:val="24"/>
          <w:u w:val="single"/>
        </w:rPr>
        <w:t xml:space="preserve"> </w:t>
      </w:r>
      <w:r>
        <w:rPr>
          <w:rFonts w:ascii="宋体" w:eastAsia="宋体" w:hAnsi="宋体" w:cs="宋体" w:hint="eastAsia"/>
          <w:i/>
          <w:iCs/>
          <w:szCs w:val="24"/>
          <w:u w:val="single"/>
        </w:rPr>
        <w:t>）</w:t>
      </w:r>
      <w:r>
        <w:rPr>
          <w:rFonts w:ascii="宋体" w:eastAsia="宋体" w:hAnsi="宋体" w:cs="宋体" w:hint="eastAsia"/>
          <w:szCs w:val="24"/>
          <w:u w:val="single"/>
        </w:rPr>
        <w:t xml:space="preserve"> </w:t>
      </w:r>
      <w:r>
        <w:rPr>
          <w:rFonts w:ascii="宋体" w:eastAsia="宋体" w:hAnsi="宋体" w:cs="宋体" w:hint="eastAsia"/>
          <w:szCs w:val="24"/>
        </w:rPr>
        <w:t>采购活动，工程的施工单位全部为符合政策要求的中小企业（或者：服务全部由符合政策要求的中小企业承接）。相关企业</w:t>
      </w:r>
      <w:r>
        <w:rPr>
          <w:rFonts w:ascii="宋体" w:eastAsia="宋体" w:hAnsi="宋体" w:cs="宋体" w:hint="eastAsia"/>
          <w:szCs w:val="24"/>
        </w:rPr>
        <w:t xml:space="preserve"> </w:t>
      </w:r>
      <w:r>
        <w:rPr>
          <w:rFonts w:ascii="宋体" w:eastAsia="宋体" w:hAnsi="宋体" w:cs="宋体" w:hint="eastAsia"/>
          <w:szCs w:val="24"/>
        </w:rPr>
        <w:t>（含联合体中的中小企业、签订分包意向协议的中小企业</w:t>
      </w:r>
      <w:r>
        <w:rPr>
          <w:rFonts w:ascii="宋体" w:eastAsia="宋体" w:hAnsi="宋体" w:cs="宋体" w:hint="eastAsia"/>
          <w:szCs w:val="24"/>
        </w:rPr>
        <w:t xml:space="preserve"> </w:t>
      </w:r>
      <w:r>
        <w:rPr>
          <w:rFonts w:ascii="宋体" w:eastAsia="宋体" w:hAnsi="宋体" w:cs="宋体" w:hint="eastAsia"/>
          <w:szCs w:val="24"/>
        </w:rPr>
        <w:t>）的具体情况如下：</w:t>
      </w:r>
    </w:p>
    <w:p w14:paraId="28177F3C"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u w:val="single"/>
        </w:rPr>
        <w:t xml:space="preserve"> </w:t>
      </w:r>
      <w:r>
        <w:rPr>
          <w:rFonts w:ascii="宋体" w:eastAsia="宋体" w:hAnsi="宋体" w:cs="宋体" w:hint="eastAsia"/>
          <w:i/>
          <w:iCs/>
          <w:szCs w:val="24"/>
          <w:u w:val="single"/>
        </w:rPr>
        <w:t>（</w:t>
      </w:r>
      <w:r>
        <w:rPr>
          <w:rFonts w:ascii="宋体" w:eastAsia="宋体" w:hAnsi="宋体" w:cs="宋体" w:hint="eastAsia"/>
          <w:i/>
          <w:iCs/>
          <w:szCs w:val="24"/>
          <w:u w:val="single"/>
        </w:rPr>
        <w:t xml:space="preserve"> </w:t>
      </w:r>
      <w:r>
        <w:rPr>
          <w:rFonts w:ascii="宋体" w:eastAsia="宋体" w:hAnsi="宋体" w:cs="宋体" w:hint="eastAsia"/>
          <w:i/>
          <w:iCs/>
          <w:szCs w:val="24"/>
          <w:u w:val="single"/>
        </w:rPr>
        <w:t>标的名称</w:t>
      </w:r>
      <w:r>
        <w:rPr>
          <w:rFonts w:ascii="宋体" w:eastAsia="宋体" w:hAnsi="宋体" w:cs="宋体" w:hint="eastAsia"/>
          <w:i/>
          <w:iCs/>
          <w:szCs w:val="24"/>
          <w:u w:val="single"/>
        </w:rPr>
        <w:t xml:space="preserve"> </w:t>
      </w:r>
      <w:r>
        <w:rPr>
          <w:rFonts w:ascii="宋体" w:eastAsia="宋体" w:hAnsi="宋体" w:cs="宋体" w:hint="eastAsia"/>
          <w:i/>
          <w:iCs/>
          <w:szCs w:val="24"/>
          <w:u w:val="single"/>
        </w:rPr>
        <w:t>）</w:t>
      </w:r>
      <w:r>
        <w:rPr>
          <w:rFonts w:ascii="宋体" w:eastAsia="宋体" w:hAnsi="宋体" w:cs="宋体" w:hint="eastAsia"/>
          <w:szCs w:val="24"/>
        </w:rPr>
        <w:t xml:space="preserve"> </w:t>
      </w:r>
      <w:r>
        <w:rPr>
          <w:rFonts w:ascii="宋体" w:eastAsia="宋体" w:hAnsi="宋体" w:cs="宋体" w:hint="eastAsia"/>
          <w:szCs w:val="24"/>
        </w:rPr>
        <w:t>，属于</w:t>
      </w:r>
      <w:r>
        <w:rPr>
          <w:rFonts w:ascii="宋体" w:eastAsia="宋体" w:hAnsi="宋体" w:cs="宋体" w:hint="eastAsia"/>
          <w:szCs w:val="24"/>
          <w:u w:val="single"/>
        </w:rPr>
        <w:t xml:space="preserve"> </w:t>
      </w:r>
      <w:r>
        <w:rPr>
          <w:rFonts w:ascii="宋体" w:eastAsia="宋体" w:hAnsi="宋体" w:cs="宋体" w:hint="eastAsia"/>
          <w:szCs w:val="24"/>
          <w:u w:val="single"/>
        </w:rPr>
        <w:t>商务服务</w:t>
      </w:r>
      <w:r>
        <w:rPr>
          <w:rFonts w:ascii="宋体" w:eastAsia="宋体" w:hAnsi="宋体" w:cs="宋体" w:hint="eastAsia"/>
          <w:szCs w:val="24"/>
          <w:u w:val="single"/>
        </w:rPr>
        <w:t xml:space="preserve">  </w:t>
      </w:r>
      <w:r>
        <w:rPr>
          <w:rFonts w:ascii="宋体" w:eastAsia="宋体" w:hAnsi="宋体" w:cs="宋体" w:hint="eastAsia"/>
          <w:szCs w:val="24"/>
        </w:rPr>
        <w:t>；承建（承接）企业为</w:t>
      </w:r>
      <w:r>
        <w:rPr>
          <w:rFonts w:ascii="宋体" w:eastAsia="宋体" w:hAnsi="宋体" w:cs="宋体" w:hint="eastAsia"/>
          <w:szCs w:val="24"/>
          <w:u w:val="single"/>
        </w:rPr>
        <w:t xml:space="preserve"> </w:t>
      </w:r>
      <w:r>
        <w:rPr>
          <w:rFonts w:ascii="宋体" w:eastAsia="宋体" w:hAnsi="宋体" w:cs="宋体" w:hint="eastAsia"/>
          <w:i/>
          <w:iCs/>
          <w:szCs w:val="24"/>
          <w:u w:val="single"/>
        </w:rPr>
        <w:t>（</w:t>
      </w:r>
      <w:r>
        <w:rPr>
          <w:rFonts w:ascii="宋体" w:eastAsia="宋体" w:hAnsi="宋体" w:cs="宋体" w:hint="eastAsia"/>
          <w:i/>
          <w:iCs/>
          <w:szCs w:val="24"/>
          <w:u w:val="single"/>
        </w:rPr>
        <w:t xml:space="preserve"> </w:t>
      </w:r>
      <w:r>
        <w:rPr>
          <w:rFonts w:ascii="宋体" w:eastAsia="宋体" w:hAnsi="宋体" w:cs="宋体" w:hint="eastAsia"/>
          <w:i/>
          <w:iCs/>
          <w:szCs w:val="24"/>
          <w:u w:val="single"/>
        </w:rPr>
        <w:t>企业名称</w:t>
      </w:r>
      <w:r>
        <w:rPr>
          <w:rFonts w:ascii="宋体" w:eastAsia="宋体" w:hAnsi="宋体" w:cs="宋体" w:hint="eastAsia"/>
          <w:i/>
          <w:iCs/>
          <w:szCs w:val="24"/>
          <w:u w:val="single"/>
        </w:rPr>
        <w:t xml:space="preserve"> </w:t>
      </w:r>
      <w:r>
        <w:rPr>
          <w:rFonts w:ascii="宋体" w:eastAsia="宋体" w:hAnsi="宋体" w:cs="宋体" w:hint="eastAsia"/>
          <w:i/>
          <w:iCs/>
          <w:szCs w:val="24"/>
          <w:u w:val="single"/>
        </w:rPr>
        <w:t>）</w:t>
      </w:r>
      <w:r>
        <w:rPr>
          <w:rFonts w:ascii="宋体" w:eastAsia="宋体" w:hAnsi="宋体" w:cs="宋体" w:hint="eastAsia"/>
          <w:szCs w:val="24"/>
          <w:u w:val="single"/>
        </w:rPr>
        <w:t xml:space="preserve"> </w:t>
      </w:r>
      <w:r>
        <w:rPr>
          <w:rFonts w:ascii="宋体" w:eastAsia="宋体" w:hAnsi="宋体" w:cs="宋体" w:hint="eastAsia"/>
          <w:szCs w:val="24"/>
        </w:rPr>
        <w:t>，从</w:t>
      </w:r>
      <w:r>
        <w:rPr>
          <w:rFonts w:ascii="宋体" w:eastAsia="宋体" w:hAnsi="宋体" w:cs="宋体" w:hint="eastAsia"/>
          <w:szCs w:val="24"/>
        </w:rPr>
        <w:t>业人员</w:t>
      </w:r>
      <w:r>
        <w:rPr>
          <w:rFonts w:ascii="宋体" w:eastAsia="宋体" w:hAnsi="宋体" w:cs="宋体" w:hint="eastAsia"/>
          <w:szCs w:val="24"/>
          <w:u w:val="single"/>
        </w:rPr>
        <w:t xml:space="preserve">     </w:t>
      </w:r>
      <w:r>
        <w:rPr>
          <w:rFonts w:ascii="宋体" w:eastAsia="宋体" w:hAnsi="宋体" w:cs="宋体" w:hint="eastAsia"/>
          <w:szCs w:val="24"/>
        </w:rPr>
        <w:t>人，营业收入为</w:t>
      </w:r>
      <w:r>
        <w:rPr>
          <w:rFonts w:ascii="宋体" w:eastAsia="宋体" w:hAnsi="宋体" w:cs="宋体" w:hint="eastAsia"/>
          <w:szCs w:val="24"/>
          <w:u w:val="single"/>
        </w:rPr>
        <w:t xml:space="preserve">    </w:t>
      </w:r>
      <w:r>
        <w:rPr>
          <w:rFonts w:ascii="宋体" w:eastAsia="宋体" w:hAnsi="宋体" w:cs="宋体" w:hint="eastAsia"/>
          <w:szCs w:val="24"/>
        </w:rPr>
        <w:t>万元，资产总额为</w:t>
      </w:r>
      <w:r>
        <w:rPr>
          <w:rFonts w:ascii="宋体" w:eastAsia="宋体" w:hAnsi="宋体" w:cs="宋体" w:hint="eastAsia"/>
          <w:szCs w:val="24"/>
          <w:u w:val="single"/>
        </w:rPr>
        <w:t xml:space="preserve">    </w:t>
      </w:r>
      <w:r>
        <w:rPr>
          <w:rFonts w:ascii="宋体" w:eastAsia="宋体" w:hAnsi="宋体" w:cs="宋体" w:hint="eastAsia"/>
          <w:szCs w:val="24"/>
        </w:rPr>
        <w:t>万元，属于</w:t>
      </w:r>
      <w:r>
        <w:rPr>
          <w:rFonts w:ascii="宋体" w:eastAsia="宋体" w:hAnsi="宋体" w:cs="宋体" w:hint="eastAsia"/>
          <w:szCs w:val="24"/>
          <w:u w:val="single"/>
        </w:rPr>
        <w:t xml:space="preserve"> </w:t>
      </w:r>
      <w:r>
        <w:rPr>
          <w:rFonts w:ascii="宋体" w:eastAsia="宋体" w:hAnsi="宋体" w:cs="宋体" w:hint="eastAsia"/>
          <w:i/>
          <w:iCs/>
          <w:szCs w:val="24"/>
          <w:u w:val="single"/>
        </w:rPr>
        <w:t>（</w:t>
      </w:r>
      <w:r>
        <w:rPr>
          <w:rFonts w:ascii="宋体" w:eastAsia="宋体" w:hAnsi="宋体" w:cs="宋体" w:hint="eastAsia"/>
          <w:i/>
          <w:iCs/>
          <w:szCs w:val="24"/>
          <w:u w:val="single"/>
        </w:rPr>
        <w:t xml:space="preserve"> </w:t>
      </w:r>
      <w:r>
        <w:rPr>
          <w:rFonts w:ascii="宋体" w:eastAsia="宋体" w:hAnsi="宋体" w:cs="宋体" w:hint="eastAsia"/>
          <w:i/>
          <w:iCs/>
          <w:szCs w:val="24"/>
          <w:u w:val="single"/>
        </w:rPr>
        <w:t>中型企业、小型企业、微型企业</w:t>
      </w:r>
      <w:r>
        <w:rPr>
          <w:rFonts w:ascii="宋体" w:eastAsia="宋体" w:hAnsi="宋体" w:cs="宋体" w:hint="eastAsia"/>
          <w:i/>
          <w:iCs/>
          <w:szCs w:val="24"/>
          <w:u w:val="single"/>
        </w:rPr>
        <w:t xml:space="preserve"> </w:t>
      </w:r>
      <w:r>
        <w:rPr>
          <w:rFonts w:ascii="宋体" w:eastAsia="宋体" w:hAnsi="宋体" w:cs="宋体" w:hint="eastAsia"/>
          <w:i/>
          <w:iCs/>
          <w:szCs w:val="24"/>
          <w:u w:val="single"/>
        </w:rPr>
        <w:t>）</w:t>
      </w:r>
      <w:r>
        <w:rPr>
          <w:rFonts w:ascii="宋体" w:eastAsia="宋体" w:hAnsi="宋体" w:cs="宋体" w:hint="eastAsia"/>
          <w:szCs w:val="24"/>
          <w:u w:val="single"/>
        </w:rPr>
        <w:t xml:space="preserve"> </w:t>
      </w:r>
      <w:r>
        <w:rPr>
          <w:rFonts w:ascii="宋体" w:eastAsia="宋体" w:hAnsi="宋体" w:cs="宋体" w:hint="eastAsia"/>
          <w:szCs w:val="24"/>
        </w:rPr>
        <w:t>；</w:t>
      </w:r>
    </w:p>
    <w:p w14:paraId="2878ED73"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u w:val="single"/>
        </w:rPr>
        <w:t xml:space="preserve"> </w:t>
      </w:r>
      <w:r>
        <w:rPr>
          <w:rFonts w:ascii="宋体" w:eastAsia="宋体" w:hAnsi="宋体" w:cs="宋体" w:hint="eastAsia"/>
          <w:i/>
          <w:iCs/>
          <w:szCs w:val="24"/>
          <w:u w:val="single"/>
        </w:rPr>
        <w:t>（</w:t>
      </w:r>
      <w:r>
        <w:rPr>
          <w:rFonts w:ascii="宋体" w:eastAsia="宋体" w:hAnsi="宋体" w:cs="宋体" w:hint="eastAsia"/>
          <w:i/>
          <w:iCs/>
          <w:szCs w:val="24"/>
          <w:u w:val="single"/>
        </w:rPr>
        <w:t xml:space="preserve"> </w:t>
      </w:r>
      <w:r>
        <w:rPr>
          <w:rFonts w:ascii="宋体" w:eastAsia="宋体" w:hAnsi="宋体" w:cs="宋体" w:hint="eastAsia"/>
          <w:i/>
          <w:iCs/>
          <w:szCs w:val="24"/>
          <w:u w:val="single"/>
        </w:rPr>
        <w:t>标的名称</w:t>
      </w:r>
      <w:r>
        <w:rPr>
          <w:rFonts w:ascii="宋体" w:eastAsia="宋体" w:hAnsi="宋体" w:cs="宋体" w:hint="eastAsia"/>
          <w:i/>
          <w:iCs/>
          <w:szCs w:val="24"/>
          <w:u w:val="single"/>
        </w:rPr>
        <w:t xml:space="preserve"> </w:t>
      </w:r>
      <w:r>
        <w:rPr>
          <w:rFonts w:ascii="宋体" w:eastAsia="宋体" w:hAnsi="宋体" w:cs="宋体" w:hint="eastAsia"/>
          <w:i/>
          <w:iCs/>
          <w:szCs w:val="24"/>
          <w:u w:val="single"/>
        </w:rPr>
        <w:t>）</w:t>
      </w:r>
      <w:r>
        <w:rPr>
          <w:rFonts w:ascii="宋体" w:eastAsia="宋体" w:hAnsi="宋体" w:cs="宋体" w:hint="eastAsia"/>
          <w:szCs w:val="24"/>
          <w:u w:val="single"/>
        </w:rPr>
        <w:t xml:space="preserve"> </w:t>
      </w:r>
      <w:r>
        <w:rPr>
          <w:rFonts w:ascii="宋体" w:eastAsia="宋体" w:hAnsi="宋体" w:cs="宋体" w:hint="eastAsia"/>
          <w:szCs w:val="24"/>
        </w:rPr>
        <w:t>，属于</w:t>
      </w:r>
      <w:r>
        <w:rPr>
          <w:rFonts w:ascii="宋体" w:eastAsia="宋体" w:hAnsi="宋体" w:cs="宋体" w:hint="eastAsia"/>
          <w:szCs w:val="24"/>
          <w:u w:val="single"/>
        </w:rPr>
        <w:t xml:space="preserve"> </w:t>
      </w:r>
      <w:r>
        <w:rPr>
          <w:rFonts w:ascii="宋体" w:eastAsia="宋体" w:hAnsi="宋体" w:cs="宋体" w:hint="eastAsia"/>
          <w:i/>
          <w:iCs/>
          <w:szCs w:val="24"/>
          <w:u w:val="single"/>
        </w:rPr>
        <w:t>（</w:t>
      </w:r>
      <w:r>
        <w:rPr>
          <w:rFonts w:ascii="宋体" w:eastAsia="宋体" w:hAnsi="宋体" w:cs="宋体" w:hint="eastAsia"/>
          <w:i/>
          <w:iCs/>
          <w:szCs w:val="24"/>
          <w:u w:val="single"/>
        </w:rPr>
        <w:t xml:space="preserve"> </w:t>
      </w:r>
      <w:r>
        <w:rPr>
          <w:rFonts w:ascii="宋体" w:eastAsia="宋体" w:hAnsi="宋体" w:cs="宋体" w:hint="eastAsia"/>
          <w:i/>
          <w:iCs/>
          <w:szCs w:val="24"/>
          <w:u w:val="single"/>
        </w:rPr>
        <w:t>采购文件中明确的所属行业</w:t>
      </w:r>
      <w:r>
        <w:rPr>
          <w:rFonts w:ascii="宋体" w:eastAsia="宋体" w:hAnsi="宋体" w:cs="宋体" w:hint="eastAsia"/>
          <w:i/>
          <w:iCs/>
          <w:szCs w:val="24"/>
          <w:u w:val="single"/>
        </w:rPr>
        <w:t xml:space="preserve"> </w:t>
      </w:r>
      <w:r>
        <w:rPr>
          <w:rFonts w:ascii="宋体" w:eastAsia="宋体" w:hAnsi="宋体" w:cs="宋体" w:hint="eastAsia"/>
          <w:i/>
          <w:iCs/>
          <w:szCs w:val="24"/>
          <w:u w:val="single"/>
        </w:rPr>
        <w:t>）</w:t>
      </w:r>
      <w:r>
        <w:rPr>
          <w:rFonts w:ascii="宋体" w:eastAsia="宋体" w:hAnsi="宋体" w:cs="宋体" w:hint="eastAsia"/>
          <w:szCs w:val="24"/>
          <w:u w:val="single"/>
        </w:rPr>
        <w:t xml:space="preserve"> </w:t>
      </w:r>
      <w:r>
        <w:rPr>
          <w:rFonts w:ascii="宋体" w:eastAsia="宋体" w:hAnsi="宋体" w:cs="宋体" w:hint="eastAsia"/>
          <w:szCs w:val="24"/>
        </w:rPr>
        <w:t>；承建（承接）企业为</w:t>
      </w:r>
      <w:r>
        <w:rPr>
          <w:rFonts w:ascii="宋体" w:eastAsia="宋体" w:hAnsi="宋体" w:cs="宋体" w:hint="eastAsia"/>
          <w:szCs w:val="24"/>
          <w:u w:val="single"/>
        </w:rPr>
        <w:t xml:space="preserve"> </w:t>
      </w:r>
      <w:r>
        <w:rPr>
          <w:rFonts w:ascii="宋体" w:eastAsia="宋体" w:hAnsi="宋体" w:cs="宋体" w:hint="eastAsia"/>
          <w:i/>
          <w:iCs/>
          <w:szCs w:val="24"/>
          <w:u w:val="single"/>
        </w:rPr>
        <w:t>（</w:t>
      </w:r>
      <w:r>
        <w:rPr>
          <w:rFonts w:ascii="宋体" w:eastAsia="宋体" w:hAnsi="宋体" w:cs="宋体" w:hint="eastAsia"/>
          <w:i/>
          <w:iCs/>
          <w:szCs w:val="24"/>
          <w:u w:val="single"/>
        </w:rPr>
        <w:t xml:space="preserve"> </w:t>
      </w:r>
      <w:r>
        <w:rPr>
          <w:rFonts w:ascii="宋体" w:eastAsia="宋体" w:hAnsi="宋体" w:cs="宋体" w:hint="eastAsia"/>
          <w:i/>
          <w:iCs/>
          <w:szCs w:val="24"/>
          <w:u w:val="single"/>
        </w:rPr>
        <w:t>企业名称</w:t>
      </w:r>
      <w:r>
        <w:rPr>
          <w:rFonts w:ascii="宋体" w:eastAsia="宋体" w:hAnsi="宋体" w:cs="宋体" w:hint="eastAsia"/>
          <w:i/>
          <w:iCs/>
          <w:szCs w:val="24"/>
          <w:u w:val="single"/>
        </w:rPr>
        <w:t xml:space="preserve"> </w:t>
      </w:r>
      <w:r>
        <w:rPr>
          <w:rFonts w:ascii="宋体" w:eastAsia="宋体" w:hAnsi="宋体" w:cs="宋体" w:hint="eastAsia"/>
          <w:i/>
          <w:iCs/>
          <w:szCs w:val="24"/>
          <w:u w:val="single"/>
        </w:rPr>
        <w:t>）</w:t>
      </w:r>
      <w:r>
        <w:rPr>
          <w:rFonts w:ascii="宋体" w:eastAsia="宋体" w:hAnsi="宋体" w:cs="宋体" w:hint="eastAsia"/>
          <w:szCs w:val="24"/>
          <w:u w:val="single"/>
        </w:rPr>
        <w:t xml:space="preserve"> </w:t>
      </w:r>
      <w:r>
        <w:rPr>
          <w:rFonts w:ascii="宋体" w:eastAsia="宋体" w:hAnsi="宋体" w:cs="宋体" w:hint="eastAsia"/>
          <w:szCs w:val="24"/>
        </w:rPr>
        <w:t>，从业人员</w:t>
      </w:r>
      <w:r>
        <w:rPr>
          <w:rFonts w:ascii="宋体" w:eastAsia="宋体" w:hAnsi="宋体" w:cs="宋体" w:hint="eastAsia"/>
          <w:szCs w:val="24"/>
          <w:u w:val="single"/>
        </w:rPr>
        <w:t xml:space="preserve">    </w:t>
      </w:r>
      <w:r>
        <w:rPr>
          <w:rFonts w:ascii="宋体" w:eastAsia="宋体" w:hAnsi="宋体" w:cs="宋体" w:hint="eastAsia"/>
          <w:szCs w:val="24"/>
        </w:rPr>
        <w:t>人，营业收入为</w:t>
      </w:r>
      <w:r>
        <w:rPr>
          <w:rFonts w:ascii="宋体" w:eastAsia="宋体" w:hAnsi="宋体" w:cs="宋体" w:hint="eastAsia"/>
          <w:szCs w:val="24"/>
          <w:u w:val="single"/>
        </w:rPr>
        <w:t xml:space="preserve">    </w:t>
      </w:r>
      <w:r>
        <w:rPr>
          <w:rFonts w:ascii="宋体" w:eastAsia="宋体" w:hAnsi="宋体" w:cs="宋体" w:hint="eastAsia"/>
          <w:szCs w:val="24"/>
        </w:rPr>
        <w:t>万元，资产总额为</w:t>
      </w:r>
      <w:r>
        <w:rPr>
          <w:rFonts w:ascii="宋体" w:eastAsia="宋体" w:hAnsi="宋体" w:cs="宋体" w:hint="eastAsia"/>
          <w:szCs w:val="24"/>
          <w:u w:val="single"/>
        </w:rPr>
        <w:t xml:space="preserve">    </w:t>
      </w:r>
      <w:r>
        <w:rPr>
          <w:rFonts w:ascii="宋体" w:eastAsia="宋体" w:hAnsi="宋体" w:cs="宋体" w:hint="eastAsia"/>
          <w:szCs w:val="24"/>
        </w:rPr>
        <w:t>万元，属于</w:t>
      </w:r>
      <w:r>
        <w:rPr>
          <w:rFonts w:ascii="宋体" w:eastAsia="宋体" w:hAnsi="宋体" w:cs="宋体" w:hint="eastAsia"/>
          <w:szCs w:val="24"/>
          <w:u w:val="single"/>
        </w:rPr>
        <w:t xml:space="preserve"> </w:t>
      </w:r>
      <w:r>
        <w:rPr>
          <w:rFonts w:ascii="宋体" w:eastAsia="宋体" w:hAnsi="宋体" w:cs="宋体" w:hint="eastAsia"/>
          <w:i/>
          <w:iCs/>
          <w:szCs w:val="24"/>
          <w:u w:val="single"/>
        </w:rPr>
        <w:t>（</w:t>
      </w:r>
      <w:r>
        <w:rPr>
          <w:rFonts w:ascii="宋体" w:eastAsia="宋体" w:hAnsi="宋体" w:cs="宋体" w:hint="eastAsia"/>
          <w:i/>
          <w:iCs/>
          <w:szCs w:val="24"/>
          <w:u w:val="single"/>
        </w:rPr>
        <w:t xml:space="preserve"> </w:t>
      </w:r>
      <w:r>
        <w:rPr>
          <w:rFonts w:ascii="宋体" w:eastAsia="宋体" w:hAnsi="宋体" w:cs="宋体" w:hint="eastAsia"/>
          <w:i/>
          <w:iCs/>
          <w:szCs w:val="24"/>
          <w:u w:val="single"/>
        </w:rPr>
        <w:t>中型企业、小型企业、微型企业</w:t>
      </w:r>
      <w:r>
        <w:rPr>
          <w:rFonts w:ascii="宋体" w:eastAsia="宋体" w:hAnsi="宋体" w:cs="宋体" w:hint="eastAsia"/>
          <w:i/>
          <w:iCs/>
          <w:szCs w:val="24"/>
          <w:u w:val="single"/>
        </w:rPr>
        <w:t xml:space="preserve"> </w:t>
      </w:r>
      <w:r>
        <w:rPr>
          <w:rFonts w:ascii="宋体" w:eastAsia="宋体" w:hAnsi="宋体" w:cs="宋体" w:hint="eastAsia"/>
          <w:i/>
          <w:iCs/>
          <w:szCs w:val="24"/>
          <w:u w:val="single"/>
        </w:rPr>
        <w:t>）</w:t>
      </w:r>
      <w:r>
        <w:rPr>
          <w:rFonts w:ascii="宋体" w:eastAsia="宋体" w:hAnsi="宋体" w:cs="宋体" w:hint="eastAsia"/>
          <w:szCs w:val="24"/>
          <w:u w:val="single"/>
        </w:rPr>
        <w:t xml:space="preserve"> </w:t>
      </w:r>
      <w:r>
        <w:rPr>
          <w:rFonts w:ascii="宋体" w:eastAsia="宋体" w:hAnsi="宋体" w:cs="宋体" w:hint="eastAsia"/>
          <w:szCs w:val="24"/>
        </w:rPr>
        <w:t>；</w:t>
      </w:r>
    </w:p>
    <w:p w14:paraId="423A27A6"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w:t>
      </w:r>
    </w:p>
    <w:p w14:paraId="4C0FE119"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以上企业，不属于大企业的分支机构，不存在控股股东为大企业的情形，也不存在与大企业的负责人为同一人的情形。</w:t>
      </w:r>
    </w:p>
    <w:p w14:paraId="183B5519"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本企业对上述声明内容的真实性负责。如有虚假，将依法承担相应责</w:t>
      </w:r>
      <w:r>
        <w:rPr>
          <w:rFonts w:ascii="宋体" w:eastAsia="宋体" w:hAnsi="宋体" w:cs="宋体" w:hint="eastAsia"/>
          <w:szCs w:val="24"/>
        </w:rPr>
        <w:t>任。</w:t>
      </w:r>
    </w:p>
    <w:p w14:paraId="373C71D4" w14:textId="77777777" w:rsidR="0076112B" w:rsidRDefault="0076112B">
      <w:pPr>
        <w:ind w:firstLineChars="200" w:firstLine="480"/>
        <w:rPr>
          <w:rFonts w:ascii="宋体" w:eastAsia="宋体" w:hAnsi="宋体" w:cs="宋体"/>
          <w:szCs w:val="24"/>
        </w:rPr>
      </w:pPr>
    </w:p>
    <w:p w14:paraId="24E7B260" w14:textId="77777777" w:rsidR="0076112B" w:rsidRDefault="009061A2">
      <w:pPr>
        <w:ind w:firstLineChars="1800" w:firstLine="4320"/>
        <w:rPr>
          <w:rFonts w:ascii="宋体" w:eastAsia="宋体" w:hAnsi="宋体" w:cs="宋体"/>
          <w:szCs w:val="24"/>
        </w:rPr>
      </w:pPr>
      <w:r>
        <w:rPr>
          <w:rFonts w:ascii="宋体" w:eastAsia="宋体" w:hAnsi="宋体" w:cs="宋体" w:hint="eastAsia"/>
          <w:szCs w:val="24"/>
        </w:rPr>
        <w:t>企业名称（盖章）：</w:t>
      </w:r>
    </w:p>
    <w:p w14:paraId="67B2D6FA" w14:textId="77777777" w:rsidR="0076112B" w:rsidRDefault="009061A2">
      <w:pPr>
        <w:ind w:firstLineChars="1800" w:firstLine="4320"/>
        <w:rPr>
          <w:rFonts w:ascii="宋体" w:eastAsia="宋体" w:hAnsi="宋体" w:cs="宋体"/>
          <w:szCs w:val="24"/>
        </w:rPr>
      </w:pPr>
      <w:r>
        <w:rPr>
          <w:rFonts w:ascii="宋体" w:eastAsia="宋体" w:hAnsi="宋体" w:cs="宋体" w:hint="eastAsia"/>
          <w:szCs w:val="24"/>
        </w:rPr>
        <w:t>日</w:t>
      </w:r>
      <w:r>
        <w:rPr>
          <w:rFonts w:ascii="宋体" w:eastAsia="宋体" w:hAnsi="宋体" w:cs="宋体" w:hint="eastAsia"/>
          <w:szCs w:val="24"/>
        </w:rPr>
        <w:t xml:space="preserve"> </w:t>
      </w:r>
      <w:r>
        <w:rPr>
          <w:rFonts w:ascii="宋体" w:eastAsia="宋体" w:hAnsi="宋体" w:cs="宋体" w:hint="eastAsia"/>
          <w:szCs w:val="24"/>
        </w:rPr>
        <w:t>期：</w:t>
      </w:r>
    </w:p>
    <w:p w14:paraId="52EE274F" w14:textId="77777777" w:rsidR="0076112B" w:rsidRDefault="0076112B">
      <w:pPr>
        <w:rPr>
          <w:rFonts w:ascii="宋体" w:eastAsia="宋体" w:hAnsi="宋体" w:cs="宋体"/>
          <w:szCs w:val="24"/>
        </w:rPr>
      </w:pPr>
    </w:p>
    <w:p w14:paraId="1566F085" w14:textId="77777777" w:rsidR="0076112B" w:rsidRDefault="0076112B">
      <w:pPr>
        <w:rPr>
          <w:rFonts w:ascii="宋体" w:eastAsia="宋体" w:hAnsi="宋体" w:cs="宋体"/>
          <w:szCs w:val="24"/>
        </w:rPr>
      </w:pPr>
    </w:p>
    <w:p w14:paraId="2925EA98" w14:textId="77777777" w:rsidR="0076112B" w:rsidRDefault="0076112B">
      <w:pPr>
        <w:rPr>
          <w:rFonts w:ascii="宋体" w:eastAsia="宋体" w:hAnsi="宋体" w:cs="宋体"/>
          <w:szCs w:val="24"/>
        </w:rPr>
      </w:pPr>
    </w:p>
    <w:p w14:paraId="2EA59F9D" w14:textId="77777777" w:rsidR="0076112B" w:rsidRDefault="0076112B">
      <w:pPr>
        <w:rPr>
          <w:rFonts w:ascii="宋体" w:eastAsia="宋体" w:hAnsi="宋体" w:cs="宋体"/>
          <w:szCs w:val="24"/>
        </w:rPr>
      </w:pPr>
    </w:p>
    <w:p w14:paraId="22E90E12" w14:textId="77777777" w:rsidR="0076112B" w:rsidRDefault="009061A2">
      <w:pPr>
        <w:jc w:val="center"/>
        <w:outlineLvl w:val="3"/>
        <w:rPr>
          <w:rFonts w:ascii="宋体" w:eastAsia="宋体" w:hAnsi="宋体" w:cs="宋体"/>
          <w:szCs w:val="24"/>
        </w:rPr>
      </w:pPr>
      <w:r>
        <w:rPr>
          <w:rFonts w:ascii="宋体" w:eastAsia="宋体" w:hAnsi="宋体" w:cs="宋体" w:hint="eastAsia"/>
          <w:szCs w:val="24"/>
        </w:rPr>
        <w:br w:type="page"/>
      </w:r>
      <w:bookmarkStart w:id="28" w:name="_Toc17321"/>
      <w:bookmarkStart w:id="29" w:name="_Toc13395"/>
      <w:bookmarkStart w:id="30" w:name="_Toc3780"/>
      <w:r>
        <w:rPr>
          <w:rFonts w:ascii="宋体" w:eastAsia="宋体" w:hAnsi="宋体" w:cs="宋体" w:hint="eastAsia"/>
          <w:szCs w:val="24"/>
        </w:rPr>
        <w:lastRenderedPageBreak/>
        <w:t>（二）监狱企业证明</w:t>
      </w:r>
      <w:bookmarkEnd w:id="28"/>
      <w:bookmarkEnd w:id="29"/>
      <w:bookmarkEnd w:id="30"/>
    </w:p>
    <w:p w14:paraId="61CD9FAE" w14:textId="77777777" w:rsidR="0076112B" w:rsidRDefault="009061A2">
      <w:pPr>
        <w:jc w:val="center"/>
        <w:rPr>
          <w:rFonts w:ascii="宋体" w:eastAsia="宋体" w:hAnsi="宋体" w:cs="宋体"/>
          <w:szCs w:val="24"/>
        </w:rPr>
      </w:pPr>
      <w:r>
        <w:rPr>
          <w:rFonts w:ascii="宋体" w:eastAsia="宋体" w:hAnsi="宋体" w:cs="宋体" w:hint="eastAsia"/>
          <w:szCs w:val="24"/>
        </w:rPr>
        <w:t>（注：符合条件的监狱企业请提供本函，不符合的不提供本函）</w:t>
      </w:r>
    </w:p>
    <w:p w14:paraId="2873B991" w14:textId="77777777" w:rsidR="0076112B" w:rsidRDefault="0076112B">
      <w:pPr>
        <w:pStyle w:val="12"/>
        <w:snapToGrid w:val="0"/>
        <w:spacing w:beforeLines="50" w:before="159"/>
        <w:rPr>
          <w:rFonts w:eastAsia="宋体" w:hAnsi="宋体" w:cs="宋体"/>
          <w:sz w:val="24"/>
          <w:szCs w:val="24"/>
        </w:rPr>
      </w:pPr>
    </w:p>
    <w:p w14:paraId="7AA2C3F8" w14:textId="77777777" w:rsidR="0076112B" w:rsidRDefault="009061A2">
      <w:pPr>
        <w:snapToGrid w:val="0"/>
        <w:spacing w:beforeLines="50" w:before="159"/>
        <w:ind w:firstLineChars="200" w:firstLine="480"/>
        <w:rPr>
          <w:rFonts w:ascii="宋体" w:eastAsia="宋体" w:hAnsi="宋体" w:cs="宋体"/>
          <w:szCs w:val="24"/>
        </w:rPr>
      </w:pPr>
      <w:r>
        <w:rPr>
          <w:rFonts w:ascii="宋体" w:eastAsia="宋体" w:hAnsi="宋体" w:cs="宋体" w:hint="eastAsia"/>
          <w:szCs w:val="24"/>
        </w:rPr>
        <w:t>省级以上监狱管理局、戒毒管理局（含新疆生产建设兵团）出具的属于监狱企业的证明文件。</w:t>
      </w:r>
    </w:p>
    <w:p w14:paraId="5144E832" w14:textId="77777777" w:rsidR="0076112B" w:rsidRDefault="0076112B">
      <w:pPr>
        <w:pStyle w:val="12"/>
        <w:snapToGrid w:val="0"/>
        <w:spacing w:beforeLines="50" w:before="159"/>
        <w:rPr>
          <w:rFonts w:eastAsia="宋体" w:hAnsi="宋体" w:cs="宋体"/>
          <w:sz w:val="24"/>
          <w:szCs w:val="24"/>
        </w:rPr>
      </w:pPr>
    </w:p>
    <w:p w14:paraId="5B8C9D9B" w14:textId="77777777" w:rsidR="0076112B" w:rsidRDefault="009061A2">
      <w:pPr>
        <w:jc w:val="center"/>
        <w:outlineLvl w:val="3"/>
        <w:rPr>
          <w:rFonts w:ascii="宋体" w:eastAsia="宋体" w:hAnsi="宋体" w:cs="宋体"/>
          <w:szCs w:val="24"/>
        </w:rPr>
      </w:pPr>
      <w:bookmarkStart w:id="31" w:name="_Toc13898"/>
      <w:bookmarkStart w:id="32" w:name="_Toc25672"/>
      <w:bookmarkStart w:id="33" w:name="_Toc10862"/>
      <w:r>
        <w:rPr>
          <w:rFonts w:ascii="宋体" w:eastAsia="宋体" w:hAnsi="宋体" w:cs="宋体" w:hint="eastAsia"/>
          <w:szCs w:val="24"/>
        </w:rPr>
        <w:t>（三）残疾人福利性单位声明函</w:t>
      </w:r>
      <w:bookmarkEnd w:id="31"/>
      <w:bookmarkEnd w:id="32"/>
      <w:bookmarkEnd w:id="33"/>
    </w:p>
    <w:p w14:paraId="3C871C2D" w14:textId="77777777" w:rsidR="0076112B" w:rsidRDefault="009061A2">
      <w:pPr>
        <w:jc w:val="center"/>
        <w:rPr>
          <w:rFonts w:ascii="宋体" w:eastAsia="宋体" w:hAnsi="宋体" w:cs="宋体"/>
          <w:szCs w:val="24"/>
        </w:rPr>
      </w:pPr>
      <w:r>
        <w:rPr>
          <w:rFonts w:ascii="宋体" w:eastAsia="宋体" w:hAnsi="宋体" w:cs="宋体" w:hint="eastAsia"/>
          <w:szCs w:val="24"/>
        </w:rPr>
        <w:t>（注：符合条件的残疾人福利性单位请提供本函，不符合的不提供本函）</w:t>
      </w:r>
    </w:p>
    <w:p w14:paraId="2650AE29" w14:textId="77777777" w:rsidR="0076112B" w:rsidRDefault="0076112B">
      <w:pPr>
        <w:rPr>
          <w:rFonts w:ascii="宋体" w:eastAsia="宋体" w:hAnsi="宋体" w:cs="宋体"/>
          <w:szCs w:val="24"/>
        </w:rPr>
      </w:pPr>
    </w:p>
    <w:p w14:paraId="00361D23" w14:textId="77777777" w:rsidR="0076112B" w:rsidRDefault="0076112B">
      <w:pPr>
        <w:rPr>
          <w:rFonts w:ascii="宋体" w:eastAsia="宋体" w:hAnsi="宋体" w:cs="宋体"/>
          <w:szCs w:val="24"/>
        </w:rPr>
      </w:pPr>
    </w:p>
    <w:p w14:paraId="37086AB5"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本单位郑重声明，根据《财政部</w:t>
      </w:r>
      <w:r>
        <w:rPr>
          <w:rFonts w:ascii="宋体" w:eastAsia="宋体" w:hAnsi="宋体" w:cs="宋体" w:hint="eastAsia"/>
          <w:szCs w:val="24"/>
        </w:rPr>
        <w:t xml:space="preserve"> </w:t>
      </w:r>
      <w:r>
        <w:rPr>
          <w:rFonts w:ascii="宋体" w:eastAsia="宋体" w:hAnsi="宋体" w:cs="宋体" w:hint="eastAsia"/>
          <w:szCs w:val="24"/>
        </w:rPr>
        <w:t>民政部</w:t>
      </w:r>
      <w:r>
        <w:rPr>
          <w:rFonts w:ascii="宋体" w:eastAsia="宋体" w:hAnsi="宋体" w:cs="宋体" w:hint="eastAsia"/>
          <w:szCs w:val="24"/>
        </w:rPr>
        <w:t xml:space="preserve"> </w:t>
      </w:r>
      <w:r>
        <w:rPr>
          <w:rFonts w:ascii="宋体" w:eastAsia="宋体" w:hAnsi="宋体" w:cs="宋体" w:hint="eastAsia"/>
          <w:szCs w:val="24"/>
        </w:rPr>
        <w:t>中国残疾人联合会关于促进残疾人就业政府采购政策的通知》（财库〔</w:t>
      </w:r>
      <w:r>
        <w:rPr>
          <w:rFonts w:ascii="宋体" w:eastAsia="宋体" w:hAnsi="宋体" w:cs="宋体" w:hint="eastAsia"/>
          <w:szCs w:val="24"/>
        </w:rPr>
        <w:t>2017</w:t>
      </w:r>
      <w:r>
        <w:rPr>
          <w:rFonts w:ascii="宋体" w:eastAsia="宋体" w:hAnsi="宋体" w:cs="宋体" w:hint="eastAsia"/>
          <w:szCs w:val="24"/>
        </w:rPr>
        <w:t>〕</w:t>
      </w:r>
      <w:r>
        <w:rPr>
          <w:rFonts w:ascii="宋体" w:eastAsia="宋体" w:hAnsi="宋体" w:cs="宋体" w:hint="eastAsia"/>
          <w:szCs w:val="24"/>
        </w:rPr>
        <w:t>141</w:t>
      </w:r>
      <w:r>
        <w:rPr>
          <w:rFonts w:ascii="宋体" w:eastAsia="宋体" w:hAnsi="宋体" w:cs="宋体" w:hint="eastAsia"/>
          <w:szCs w:val="24"/>
        </w:rPr>
        <w:t>号）的规定，本单位为符合条件的残疾人福利性单位，且本单位参加</w:t>
      </w:r>
      <w:r>
        <w:rPr>
          <w:rFonts w:ascii="宋体" w:eastAsia="宋体" w:hAnsi="宋体" w:cs="宋体" w:hint="eastAsia"/>
          <w:szCs w:val="24"/>
        </w:rPr>
        <w:t>______</w:t>
      </w:r>
      <w:r>
        <w:rPr>
          <w:rFonts w:ascii="宋体" w:eastAsia="宋体" w:hAnsi="宋体" w:cs="宋体" w:hint="eastAsia"/>
          <w:szCs w:val="24"/>
        </w:rPr>
        <w:t>单位的</w:t>
      </w:r>
      <w:r>
        <w:rPr>
          <w:rFonts w:ascii="宋体" w:eastAsia="宋体" w:hAnsi="宋体" w:cs="宋体" w:hint="eastAsia"/>
          <w:szCs w:val="24"/>
        </w:rPr>
        <w:t>______</w:t>
      </w:r>
      <w:r>
        <w:rPr>
          <w:rFonts w:ascii="宋体" w:eastAsia="宋体" w:hAnsi="宋体" w:cs="宋体" w:hint="eastAsia"/>
          <w:szCs w:val="24"/>
        </w:rPr>
        <w:t>项目采购活动提供本单位制造的货物（由本单位承担工程</w:t>
      </w:r>
      <w:r>
        <w:rPr>
          <w:rFonts w:ascii="宋体" w:eastAsia="宋体" w:hAnsi="宋体" w:cs="宋体" w:hint="eastAsia"/>
          <w:szCs w:val="24"/>
        </w:rPr>
        <w:t>/</w:t>
      </w:r>
      <w:r>
        <w:rPr>
          <w:rFonts w:ascii="宋体" w:eastAsia="宋体" w:hAnsi="宋体" w:cs="宋体" w:hint="eastAsia"/>
          <w:szCs w:val="24"/>
        </w:rPr>
        <w:t>提供服务），或者提供其他残疾人福利性单位制造的货物（不包括使用非残疾人福利性单位注册商标的货物）。</w:t>
      </w:r>
    </w:p>
    <w:p w14:paraId="58F274ED" w14:textId="77777777" w:rsidR="0076112B" w:rsidRDefault="0076112B">
      <w:pPr>
        <w:ind w:firstLineChars="200" w:firstLine="480"/>
        <w:rPr>
          <w:rFonts w:ascii="宋体" w:eastAsia="宋体" w:hAnsi="宋体" w:cs="宋体"/>
          <w:szCs w:val="24"/>
        </w:rPr>
      </w:pPr>
    </w:p>
    <w:p w14:paraId="687C81C9"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本单位对上述声明的真实性负责。如有虚假，将依法承担相应责任。</w:t>
      </w:r>
    </w:p>
    <w:p w14:paraId="0B8BE61F" w14:textId="77777777" w:rsidR="0076112B" w:rsidRDefault="0076112B">
      <w:pPr>
        <w:ind w:firstLineChars="200" w:firstLine="480"/>
        <w:rPr>
          <w:rFonts w:ascii="宋体" w:eastAsia="宋体" w:hAnsi="宋体" w:cs="宋体"/>
          <w:szCs w:val="24"/>
        </w:rPr>
      </w:pPr>
    </w:p>
    <w:p w14:paraId="1107EE88" w14:textId="77777777" w:rsidR="0076112B" w:rsidRDefault="009061A2">
      <w:pPr>
        <w:ind w:firstLineChars="200" w:firstLine="480"/>
        <w:rPr>
          <w:rFonts w:ascii="宋体" w:eastAsia="宋体" w:hAnsi="宋体" w:cs="宋体"/>
          <w:szCs w:val="24"/>
        </w:rPr>
      </w:pPr>
      <w:r>
        <w:rPr>
          <w:rFonts w:ascii="宋体" w:eastAsia="宋体" w:hAnsi="宋体" w:cs="宋体" w:hint="eastAsia"/>
          <w:szCs w:val="24"/>
        </w:rPr>
        <w:t xml:space="preserve"> </w:t>
      </w:r>
    </w:p>
    <w:p w14:paraId="7856A4E1" w14:textId="77777777" w:rsidR="0076112B" w:rsidRDefault="0076112B">
      <w:pPr>
        <w:rPr>
          <w:rFonts w:ascii="宋体" w:eastAsia="宋体" w:hAnsi="宋体" w:cs="宋体"/>
          <w:szCs w:val="24"/>
        </w:rPr>
      </w:pPr>
    </w:p>
    <w:p w14:paraId="2F0044E6" w14:textId="77777777" w:rsidR="0076112B" w:rsidRDefault="0076112B">
      <w:pPr>
        <w:rPr>
          <w:rFonts w:ascii="宋体" w:eastAsia="宋体" w:hAnsi="宋体" w:cs="宋体"/>
          <w:szCs w:val="24"/>
        </w:rPr>
      </w:pPr>
    </w:p>
    <w:p w14:paraId="385FFA74" w14:textId="77777777" w:rsidR="0076112B" w:rsidRDefault="009061A2">
      <w:pPr>
        <w:ind w:firstLineChars="2100" w:firstLine="5040"/>
        <w:rPr>
          <w:rFonts w:ascii="宋体" w:eastAsia="宋体" w:hAnsi="宋体" w:cs="宋体"/>
          <w:szCs w:val="24"/>
        </w:rPr>
      </w:pPr>
      <w:r>
        <w:rPr>
          <w:rFonts w:ascii="宋体" w:eastAsia="宋体" w:hAnsi="宋体" w:cs="宋体" w:hint="eastAsia"/>
          <w:szCs w:val="24"/>
        </w:rPr>
        <w:t>单位名称（盖章）：</w:t>
      </w:r>
    </w:p>
    <w:p w14:paraId="5518183E" w14:textId="77777777" w:rsidR="0076112B" w:rsidRDefault="0076112B">
      <w:pPr>
        <w:rPr>
          <w:rFonts w:ascii="宋体" w:eastAsia="宋体" w:hAnsi="宋体" w:cs="宋体"/>
          <w:szCs w:val="24"/>
        </w:rPr>
      </w:pPr>
    </w:p>
    <w:p w14:paraId="1866F624" w14:textId="77777777" w:rsidR="0076112B" w:rsidRDefault="009061A2">
      <w:pPr>
        <w:ind w:firstLineChars="2100" w:firstLine="5040"/>
      </w:pPr>
      <w:r>
        <w:rPr>
          <w:rFonts w:ascii="宋体" w:eastAsia="宋体" w:hAnsi="宋体" w:cs="宋体" w:hint="eastAsia"/>
          <w:szCs w:val="24"/>
        </w:rPr>
        <w:t>日</w:t>
      </w:r>
      <w:r>
        <w:rPr>
          <w:rFonts w:ascii="宋体" w:eastAsia="宋体" w:hAnsi="宋体" w:cs="宋体" w:hint="eastAsia"/>
          <w:szCs w:val="24"/>
        </w:rPr>
        <w:t xml:space="preserve">  </w:t>
      </w:r>
      <w:r>
        <w:rPr>
          <w:rFonts w:ascii="宋体" w:eastAsia="宋体" w:hAnsi="宋体" w:cs="宋体" w:hint="eastAsia"/>
          <w:szCs w:val="24"/>
        </w:rPr>
        <w:t>期：</w:t>
      </w:r>
      <w:bookmarkEnd w:id="22"/>
    </w:p>
    <w:p w14:paraId="40FD80F8" w14:textId="77777777" w:rsidR="0076112B" w:rsidRDefault="0076112B">
      <w:pPr>
        <w:ind w:firstLineChars="2100" w:firstLine="5040"/>
      </w:pPr>
    </w:p>
    <w:sectPr w:rsidR="0076112B">
      <w:headerReference w:type="default" r:id="rId13"/>
      <w:footerReference w:type="default" r:id="rId14"/>
      <w:pgSz w:w="11906" w:h="16838"/>
      <w:pgMar w:top="1418" w:right="1418" w:bottom="1418" w:left="1701" w:header="851" w:footer="992" w:gutter="0"/>
      <w:cols w:space="425"/>
      <w:titlePg/>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E6A6C" w14:textId="77777777" w:rsidR="00B80610" w:rsidRDefault="00B80610">
      <w:pPr>
        <w:spacing w:line="240" w:lineRule="auto"/>
      </w:pPr>
      <w:r>
        <w:separator/>
      </w:r>
    </w:p>
  </w:endnote>
  <w:endnote w:type="continuationSeparator" w:id="0">
    <w:p w14:paraId="457F0429" w14:textId="77777777" w:rsidR="00B80610" w:rsidRDefault="00B806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中宋">
    <w:altName w:val="汉仪书宋二KW"/>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E7BA0" w14:textId="77777777" w:rsidR="0076112B" w:rsidRDefault="009061A2">
    <w:pPr>
      <w:pStyle w:val="a9"/>
      <w:ind w:firstLineChars="50" w:firstLine="90"/>
      <w:jc w:val="center"/>
    </w:pPr>
    <w:r>
      <w:rPr>
        <w:noProof/>
      </w:rPr>
      <mc:AlternateContent>
        <mc:Choice Requires="wps">
          <w:drawing>
            <wp:anchor distT="0" distB="0" distL="114300" distR="114300" simplePos="0" relativeHeight="251659264" behindDoc="0" locked="0" layoutInCell="1" allowOverlap="1" wp14:anchorId="2A60560C" wp14:editId="4CD1C50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808000" w14:textId="77777777" w:rsidR="0076112B" w:rsidRDefault="009061A2">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28</w:t>
                          </w:r>
                          <w:r>
                            <w:rPr>
                              <w:rFonts w:hint="eastAsia"/>
                            </w:rPr>
                            <w:fldChar w:fldCharType="end"/>
                          </w:r>
                        </w:p>
                      </w:txbxContent>
                    </wps:txbx>
                    <wps:bodyPr wrap="none" lIns="0" tIns="0" rIns="0" bIns="0">
                      <a:spAutoFit/>
                    </wps:bodyPr>
                  </wps:wsp>
                </a:graphicData>
              </a:graphic>
            </wp:anchor>
          </w:drawing>
        </mc:Choice>
        <mc:Fallback>
          <w:pict>
            <v:shapetype w14:anchorId="2A60560C"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3XLKsgEAAE0DAAAOAAAAAAAAAAAAAAAAAC4CAABkcnMvZTJvRG9jLnhtbFBLAQIt&#10;ABQABgAIAAAAIQAMSvDu1gAAAAUBAAAPAAAAAAAAAAAAAAAAAAwEAABkcnMvZG93bnJldi54bWxQ&#10;SwUGAAAAAAQABADzAAAADwUAAAAA&#10;" filled="f" stroked="f">
              <v:textbox style="mso-fit-shape-to-text:t" inset="0,0,0,0">
                <w:txbxContent>
                  <w:p w14:paraId="26808000" w14:textId="77777777" w:rsidR="0076112B" w:rsidRDefault="009061A2">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28</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仿宋" w:eastAsia="仿宋" w:hAnsi="仿宋"/>
        <w:sz w:val="21"/>
        <w:szCs w:val="21"/>
      </w:rPr>
      <w:id w:val="1236827657"/>
    </w:sdtPr>
    <w:sdtEndPr/>
    <w:sdtContent>
      <w:sdt>
        <w:sdtPr>
          <w:rPr>
            <w:rFonts w:ascii="仿宋" w:eastAsia="仿宋" w:hAnsi="仿宋"/>
            <w:sz w:val="21"/>
            <w:szCs w:val="21"/>
          </w:rPr>
          <w:id w:val="98381352"/>
        </w:sdtPr>
        <w:sdtEndPr/>
        <w:sdtContent>
          <w:p w14:paraId="14082BA7" w14:textId="77777777" w:rsidR="0076112B" w:rsidRDefault="009061A2">
            <w:pPr>
              <w:pStyle w:val="a9"/>
              <w:jc w:val="center"/>
              <w:rPr>
                <w:rFonts w:ascii="仿宋" w:eastAsia="仿宋" w:hAnsi="仿宋"/>
                <w:sz w:val="21"/>
                <w:szCs w:val="21"/>
              </w:rPr>
            </w:pPr>
            <w:r>
              <w:rPr>
                <w:rFonts w:ascii="仿宋" w:eastAsia="仿宋" w:hAnsi="仿宋"/>
                <w:sz w:val="21"/>
                <w:szCs w:val="21"/>
                <w:lang w:val="zh-CN"/>
              </w:rPr>
              <w:t xml:space="preserve"> </w:t>
            </w:r>
            <w:r>
              <w:rPr>
                <w:rFonts w:ascii="仿宋" w:eastAsia="仿宋" w:hAnsi="仿宋"/>
                <w:bCs/>
                <w:sz w:val="21"/>
                <w:szCs w:val="21"/>
              </w:rPr>
              <w:fldChar w:fldCharType="begin"/>
            </w:r>
            <w:r>
              <w:rPr>
                <w:rFonts w:ascii="仿宋" w:eastAsia="仿宋" w:hAnsi="仿宋"/>
                <w:bCs/>
                <w:sz w:val="21"/>
                <w:szCs w:val="21"/>
              </w:rPr>
              <w:instrText>PAGE</w:instrText>
            </w:r>
            <w:r>
              <w:rPr>
                <w:rFonts w:ascii="仿宋" w:eastAsia="仿宋" w:hAnsi="仿宋"/>
                <w:bCs/>
                <w:sz w:val="21"/>
                <w:szCs w:val="21"/>
              </w:rPr>
              <w:fldChar w:fldCharType="separate"/>
            </w:r>
            <w:r>
              <w:rPr>
                <w:rFonts w:ascii="仿宋" w:eastAsia="仿宋" w:hAnsi="仿宋"/>
                <w:bCs/>
                <w:noProof/>
                <w:sz w:val="21"/>
                <w:szCs w:val="21"/>
              </w:rPr>
              <w:t>34</w:t>
            </w:r>
            <w:r>
              <w:rPr>
                <w:rFonts w:ascii="仿宋" w:eastAsia="仿宋" w:hAnsi="仿宋"/>
                <w:bCs/>
                <w:sz w:val="21"/>
                <w:szCs w:val="21"/>
              </w:rPr>
              <w:fldChar w:fldCharType="end"/>
            </w:r>
            <w:r>
              <w:rPr>
                <w:rFonts w:ascii="仿宋" w:eastAsia="仿宋" w:hAnsi="仿宋"/>
                <w:sz w:val="21"/>
                <w:szCs w:val="21"/>
                <w:lang w:val="zh-CN"/>
              </w:rPr>
              <w:t xml:space="preserve"> / </w:t>
            </w:r>
            <w:r>
              <w:rPr>
                <w:rFonts w:ascii="仿宋" w:eastAsia="仿宋" w:hAnsi="仿宋"/>
                <w:bCs/>
                <w:sz w:val="21"/>
                <w:szCs w:val="21"/>
              </w:rPr>
              <w:fldChar w:fldCharType="begin"/>
            </w:r>
            <w:r>
              <w:rPr>
                <w:rFonts w:ascii="仿宋" w:eastAsia="仿宋" w:hAnsi="仿宋"/>
                <w:bCs/>
                <w:sz w:val="21"/>
                <w:szCs w:val="21"/>
              </w:rPr>
              <w:instrText>NUMPAGES</w:instrText>
            </w:r>
            <w:r>
              <w:rPr>
                <w:rFonts w:ascii="仿宋" w:eastAsia="仿宋" w:hAnsi="仿宋"/>
                <w:bCs/>
                <w:sz w:val="21"/>
                <w:szCs w:val="21"/>
              </w:rPr>
              <w:fldChar w:fldCharType="separate"/>
            </w:r>
            <w:r>
              <w:rPr>
                <w:rFonts w:ascii="仿宋" w:eastAsia="仿宋" w:hAnsi="仿宋"/>
                <w:bCs/>
                <w:noProof/>
                <w:sz w:val="21"/>
                <w:szCs w:val="21"/>
              </w:rPr>
              <w:t>34</w:t>
            </w:r>
            <w:r>
              <w:rPr>
                <w:rFonts w:ascii="仿宋" w:eastAsia="仿宋" w:hAnsi="仿宋"/>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C9DBA" w14:textId="77777777" w:rsidR="00B80610" w:rsidRDefault="00B80610">
      <w:r>
        <w:separator/>
      </w:r>
    </w:p>
  </w:footnote>
  <w:footnote w:type="continuationSeparator" w:id="0">
    <w:p w14:paraId="029976C0" w14:textId="77777777" w:rsidR="00B80610" w:rsidRDefault="00B80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A86FA" w14:textId="77777777" w:rsidR="0076112B" w:rsidRDefault="0076112B">
    <w:pPr>
      <w:pStyle w:val="aa"/>
      <w:pBdr>
        <w:bottom w:val="none" w:sz="0" w:space="1" w:color="auto"/>
      </w:pBdr>
      <w:tabs>
        <w:tab w:val="left" w:pos="1046"/>
      </w:tabs>
      <w:jc w:val="lef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122F3" w14:textId="77777777" w:rsidR="0076112B" w:rsidRDefault="0076112B">
    <w:pPr>
      <w:pStyle w:val="aa"/>
      <w:pBdr>
        <w:bottom w:val="none" w:sz="0" w:space="1" w:color="auto"/>
      </w:pBdr>
      <w:tabs>
        <w:tab w:val="left" w:pos="104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22FC91"/>
    <w:multiLevelType w:val="singleLevel"/>
    <w:tmpl w:val="EF22FC91"/>
    <w:lvl w:ilvl="0">
      <w:start w:val="3"/>
      <w:numFmt w:val="chineseCounting"/>
      <w:suff w:val="nothing"/>
      <w:lvlText w:val="%1、"/>
      <w:lvlJc w:val="left"/>
      <w:rPr>
        <w:rFonts w:hint="eastAsia"/>
      </w:rPr>
    </w:lvl>
  </w:abstractNum>
  <w:abstractNum w:abstractNumId="1" w15:restartNumberingAfterBreak="0">
    <w:nsid w:val="00000002"/>
    <w:multiLevelType w:val="singleLevel"/>
    <w:tmpl w:val="00000002"/>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319"/>
  <w:noPunctuationKerning/>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kNTRiYTI1MTY1NGZmNGMzNzYzMTkwMTRkNGE5OTYifQ=="/>
  </w:docVars>
  <w:rsids>
    <w:rsidRoot w:val="000E6F62"/>
    <w:rsid w:val="00004E97"/>
    <w:rsid w:val="00013918"/>
    <w:rsid w:val="00014E20"/>
    <w:rsid w:val="00015B78"/>
    <w:rsid w:val="00020E06"/>
    <w:rsid w:val="00022DCC"/>
    <w:rsid w:val="0003374E"/>
    <w:rsid w:val="00036BEA"/>
    <w:rsid w:val="00036F61"/>
    <w:rsid w:val="00040ADA"/>
    <w:rsid w:val="00050DB4"/>
    <w:rsid w:val="000518D6"/>
    <w:rsid w:val="00055922"/>
    <w:rsid w:val="00063A5B"/>
    <w:rsid w:val="00063C87"/>
    <w:rsid w:val="00075A32"/>
    <w:rsid w:val="00080100"/>
    <w:rsid w:val="00082610"/>
    <w:rsid w:val="00086D68"/>
    <w:rsid w:val="0009178F"/>
    <w:rsid w:val="00096B3F"/>
    <w:rsid w:val="000A05EE"/>
    <w:rsid w:val="000A3992"/>
    <w:rsid w:val="000B5552"/>
    <w:rsid w:val="000B5C05"/>
    <w:rsid w:val="000B6F87"/>
    <w:rsid w:val="000C5004"/>
    <w:rsid w:val="000D395B"/>
    <w:rsid w:val="000E0DB6"/>
    <w:rsid w:val="000E0E7A"/>
    <w:rsid w:val="000E6F62"/>
    <w:rsid w:val="000F4B3B"/>
    <w:rsid w:val="000F4D77"/>
    <w:rsid w:val="000F6D21"/>
    <w:rsid w:val="00105E58"/>
    <w:rsid w:val="00106242"/>
    <w:rsid w:val="0011100F"/>
    <w:rsid w:val="001113EE"/>
    <w:rsid w:val="00111BCB"/>
    <w:rsid w:val="0011268C"/>
    <w:rsid w:val="00112E94"/>
    <w:rsid w:val="0011414A"/>
    <w:rsid w:val="00124729"/>
    <w:rsid w:val="001336FE"/>
    <w:rsid w:val="001370AA"/>
    <w:rsid w:val="00142439"/>
    <w:rsid w:val="001464D8"/>
    <w:rsid w:val="00150486"/>
    <w:rsid w:val="0015162F"/>
    <w:rsid w:val="001559F8"/>
    <w:rsid w:val="001666EB"/>
    <w:rsid w:val="00170854"/>
    <w:rsid w:val="001722E3"/>
    <w:rsid w:val="00174A37"/>
    <w:rsid w:val="00175215"/>
    <w:rsid w:val="00175C52"/>
    <w:rsid w:val="00177D2B"/>
    <w:rsid w:val="001822BA"/>
    <w:rsid w:val="001853E7"/>
    <w:rsid w:val="00185A07"/>
    <w:rsid w:val="001860DC"/>
    <w:rsid w:val="00191EAD"/>
    <w:rsid w:val="00192B1F"/>
    <w:rsid w:val="00197311"/>
    <w:rsid w:val="001A3364"/>
    <w:rsid w:val="001A4A71"/>
    <w:rsid w:val="001A4F4D"/>
    <w:rsid w:val="001B0CE9"/>
    <w:rsid w:val="001B11E9"/>
    <w:rsid w:val="001B1C4D"/>
    <w:rsid w:val="001B7885"/>
    <w:rsid w:val="001B7E64"/>
    <w:rsid w:val="001D5CFB"/>
    <w:rsid w:val="001D7463"/>
    <w:rsid w:val="001E66C7"/>
    <w:rsid w:val="001E7C03"/>
    <w:rsid w:val="00201184"/>
    <w:rsid w:val="00204702"/>
    <w:rsid w:val="00210990"/>
    <w:rsid w:val="00220170"/>
    <w:rsid w:val="00221D85"/>
    <w:rsid w:val="00222FBA"/>
    <w:rsid w:val="00225C7D"/>
    <w:rsid w:val="002273FD"/>
    <w:rsid w:val="0023042F"/>
    <w:rsid w:val="00232F01"/>
    <w:rsid w:val="00233560"/>
    <w:rsid w:val="00233FE1"/>
    <w:rsid w:val="00237A2D"/>
    <w:rsid w:val="00240B0D"/>
    <w:rsid w:val="002429D0"/>
    <w:rsid w:val="0024599D"/>
    <w:rsid w:val="00261194"/>
    <w:rsid w:val="00265524"/>
    <w:rsid w:val="00265FCF"/>
    <w:rsid w:val="002747B9"/>
    <w:rsid w:val="00275FC0"/>
    <w:rsid w:val="00275FC1"/>
    <w:rsid w:val="00277908"/>
    <w:rsid w:val="0028127F"/>
    <w:rsid w:val="002820A5"/>
    <w:rsid w:val="002834A0"/>
    <w:rsid w:val="0028408A"/>
    <w:rsid w:val="00286315"/>
    <w:rsid w:val="00297678"/>
    <w:rsid w:val="002A0E45"/>
    <w:rsid w:val="002D014C"/>
    <w:rsid w:val="002D0159"/>
    <w:rsid w:val="002D308A"/>
    <w:rsid w:val="002E1561"/>
    <w:rsid w:val="002E71EE"/>
    <w:rsid w:val="003038AA"/>
    <w:rsid w:val="00306363"/>
    <w:rsid w:val="00307902"/>
    <w:rsid w:val="0031651E"/>
    <w:rsid w:val="00317E31"/>
    <w:rsid w:val="00320D57"/>
    <w:rsid w:val="00324B9A"/>
    <w:rsid w:val="00325C54"/>
    <w:rsid w:val="00326203"/>
    <w:rsid w:val="00334DA9"/>
    <w:rsid w:val="0036139F"/>
    <w:rsid w:val="0036715D"/>
    <w:rsid w:val="003700F4"/>
    <w:rsid w:val="00372164"/>
    <w:rsid w:val="00374C1B"/>
    <w:rsid w:val="003759EC"/>
    <w:rsid w:val="00375B89"/>
    <w:rsid w:val="00377622"/>
    <w:rsid w:val="003862A9"/>
    <w:rsid w:val="00392718"/>
    <w:rsid w:val="00392ADA"/>
    <w:rsid w:val="00392E5B"/>
    <w:rsid w:val="003930C1"/>
    <w:rsid w:val="003A6A4F"/>
    <w:rsid w:val="003B4D50"/>
    <w:rsid w:val="003B5E4D"/>
    <w:rsid w:val="003C6652"/>
    <w:rsid w:val="003C7835"/>
    <w:rsid w:val="003D594B"/>
    <w:rsid w:val="003F083D"/>
    <w:rsid w:val="00401F5D"/>
    <w:rsid w:val="00407863"/>
    <w:rsid w:val="004135A5"/>
    <w:rsid w:val="00416009"/>
    <w:rsid w:val="004164E4"/>
    <w:rsid w:val="004204C9"/>
    <w:rsid w:val="00421B7B"/>
    <w:rsid w:val="00423225"/>
    <w:rsid w:val="004341FD"/>
    <w:rsid w:val="00434385"/>
    <w:rsid w:val="004437C6"/>
    <w:rsid w:val="00443B99"/>
    <w:rsid w:val="004601D7"/>
    <w:rsid w:val="00465A03"/>
    <w:rsid w:val="00467212"/>
    <w:rsid w:val="004721D5"/>
    <w:rsid w:val="00476E76"/>
    <w:rsid w:val="00476F77"/>
    <w:rsid w:val="00486452"/>
    <w:rsid w:val="00494F68"/>
    <w:rsid w:val="004A115E"/>
    <w:rsid w:val="004A511A"/>
    <w:rsid w:val="004A557C"/>
    <w:rsid w:val="004B06C2"/>
    <w:rsid w:val="004B37AE"/>
    <w:rsid w:val="004B622B"/>
    <w:rsid w:val="004D14F1"/>
    <w:rsid w:val="004D2635"/>
    <w:rsid w:val="004D469A"/>
    <w:rsid w:val="004D4E65"/>
    <w:rsid w:val="004D6C61"/>
    <w:rsid w:val="004E1EB9"/>
    <w:rsid w:val="004E28E0"/>
    <w:rsid w:val="004E3AB1"/>
    <w:rsid w:val="004E42DF"/>
    <w:rsid w:val="004E58DC"/>
    <w:rsid w:val="004E5B84"/>
    <w:rsid w:val="004F2EAC"/>
    <w:rsid w:val="004F4C67"/>
    <w:rsid w:val="00503209"/>
    <w:rsid w:val="00505F22"/>
    <w:rsid w:val="0051378A"/>
    <w:rsid w:val="005201FA"/>
    <w:rsid w:val="00524FB0"/>
    <w:rsid w:val="00527624"/>
    <w:rsid w:val="00532A6C"/>
    <w:rsid w:val="005424AE"/>
    <w:rsid w:val="005444C5"/>
    <w:rsid w:val="00544B8F"/>
    <w:rsid w:val="00546F31"/>
    <w:rsid w:val="005653B6"/>
    <w:rsid w:val="00566096"/>
    <w:rsid w:val="0057011D"/>
    <w:rsid w:val="00571081"/>
    <w:rsid w:val="00572285"/>
    <w:rsid w:val="00572EBD"/>
    <w:rsid w:val="0057483E"/>
    <w:rsid w:val="00577F45"/>
    <w:rsid w:val="00587C6A"/>
    <w:rsid w:val="00591B9F"/>
    <w:rsid w:val="005930C7"/>
    <w:rsid w:val="005A1859"/>
    <w:rsid w:val="005A5307"/>
    <w:rsid w:val="005A6FA6"/>
    <w:rsid w:val="005B7637"/>
    <w:rsid w:val="005C0B6A"/>
    <w:rsid w:val="005C28A8"/>
    <w:rsid w:val="005F375E"/>
    <w:rsid w:val="005F5707"/>
    <w:rsid w:val="006012FB"/>
    <w:rsid w:val="006016D7"/>
    <w:rsid w:val="00605498"/>
    <w:rsid w:val="00607375"/>
    <w:rsid w:val="00614E51"/>
    <w:rsid w:val="00615533"/>
    <w:rsid w:val="006213BD"/>
    <w:rsid w:val="00621708"/>
    <w:rsid w:val="00622680"/>
    <w:rsid w:val="00622E05"/>
    <w:rsid w:val="006236FA"/>
    <w:rsid w:val="00626E09"/>
    <w:rsid w:val="00627DE4"/>
    <w:rsid w:val="00630181"/>
    <w:rsid w:val="00631C94"/>
    <w:rsid w:val="0063267B"/>
    <w:rsid w:val="0063654D"/>
    <w:rsid w:val="00643D29"/>
    <w:rsid w:val="006448DA"/>
    <w:rsid w:val="00646012"/>
    <w:rsid w:val="006572DD"/>
    <w:rsid w:val="006640AB"/>
    <w:rsid w:val="0067446B"/>
    <w:rsid w:val="00687070"/>
    <w:rsid w:val="00692F88"/>
    <w:rsid w:val="006A0827"/>
    <w:rsid w:val="006A0CDD"/>
    <w:rsid w:val="006B061A"/>
    <w:rsid w:val="006B1D46"/>
    <w:rsid w:val="006B459C"/>
    <w:rsid w:val="006B5DEC"/>
    <w:rsid w:val="006C48CE"/>
    <w:rsid w:val="006C5575"/>
    <w:rsid w:val="006D1996"/>
    <w:rsid w:val="006D35DA"/>
    <w:rsid w:val="006E40D5"/>
    <w:rsid w:val="006E74B3"/>
    <w:rsid w:val="006F3917"/>
    <w:rsid w:val="006F5CD4"/>
    <w:rsid w:val="007000B1"/>
    <w:rsid w:val="007110F4"/>
    <w:rsid w:val="0071219F"/>
    <w:rsid w:val="007178A7"/>
    <w:rsid w:val="00720646"/>
    <w:rsid w:val="00732C6B"/>
    <w:rsid w:val="007339D9"/>
    <w:rsid w:val="007359E8"/>
    <w:rsid w:val="007534E0"/>
    <w:rsid w:val="0076112B"/>
    <w:rsid w:val="00764502"/>
    <w:rsid w:val="00766B5B"/>
    <w:rsid w:val="00766BD1"/>
    <w:rsid w:val="00770F07"/>
    <w:rsid w:val="007724B6"/>
    <w:rsid w:val="00773F66"/>
    <w:rsid w:val="00780216"/>
    <w:rsid w:val="007840C5"/>
    <w:rsid w:val="00784D05"/>
    <w:rsid w:val="00784F04"/>
    <w:rsid w:val="0078613B"/>
    <w:rsid w:val="00796C7D"/>
    <w:rsid w:val="007B0005"/>
    <w:rsid w:val="007B1811"/>
    <w:rsid w:val="007B1CB4"/>
    <w:rsid w:val="007B6089"/>
    <w:rsid w:val="007B60F4"/>
    <w:rsid w:val="007C07B2"/>
    <w:rsid w:val="007C4CC9"/>
    <w:rsid w:val="007C6FC1"/>
    <w:rsid w:val="007D0FC1"/>
    <w:rsid w:val="007D5B83"/>
    <w:rsid w:val="007E4A5E"/>
    <w:rsid w:val="007E5588"/>
    <w:rsid w:val="007F26AD"/>
    <w:rsid w:val="00801B1B"/>
    <w:rsid w:val="008060E0"/>
    <w:rsid w:val="008067BF"/>
    <w:rsid w:val="00806DAE"/>
    <w:rsid w:val="0080763E"/>
    <w:rsid w:val="00815013"/>
    <w:rsid w:val="0082443B"/>
    <w:rsid w:val="00825190"/>
    <w:rsid w:val="0082531E"/>
    <w:rsid w:val="00825F9F"/>
    <w:rsid w:val="008276FC"/>
    <w:rsid w:val="00832450"/>
    <w:rsid w:val="008330D5"/>
    <w:rsid w:val="00833518"/>
    <w:rsid w:val="0083614F"/>
    <w:rsid w:val="00840012"/>
    <w:rsid w:val="00840666"/>
    <w:rsid w:val="008409BF"/>
    <w:rsid w:val="00841747"/>
    <w:rsid w:val="00845517"/>
    <w:rsid w:val="00851E94"/>
    <w:rsid w:val="0085212C"/>
    <w:rsid w:val="0085695B"/>
    <w:rsid w:val="00861D60"/>
    <w:rsid w:val="008655BD"/>
    <w:rsid w:val="00876A9D"/>
    <w:rsid w:val="00886594"/>
    <w:rsid w:val="00890951"/>
    <w:rsid w:val="0089454B"/>
    <w:rsid w:val="0089647F"/>
    <w:rsid w:val="008A7857"/>
    <w:rsid w:val="008B73FE"/>
    <w:rsid w:val="008B78D5"/>
    <w:rsid w:val="008B7CC2"/>
    <w:rsid w:val="008C08B8"/>
    <w:rsid w:val="008C0963"/>
    <w:rsid w:val="008C360B"/>
    <w:rsid w:val="008C38D2"/>
    <w:rsid w:val="008D09DA"/>
    <w:rsid w:val="008D341F"/>
    <w:rsid w:val="008D52CF"/>
    <w:rsid w:val="008D7CB2"/>
    <w:rsid w:val="008E04EE"/>
    <w:rsid w:val="008E30C1"/>
    <w:rsid w:val="008F30BA"/>
    <w:rsid w:val="008F42B5"/>
    <w:rsid w:val="008F70DC"/>
    <w:rsid w:val="009041D2"/>
    <w:rsid w:val="00905A84"/>
    <w:rsid w:val="009061A2"/>
    <w:rsid w:val="00906406"/>
    <w:rsid w:val="00912166"/>
    <w:rsid w:val="00916B05"/>
    <w:rsid w:val="00916FBE"/>
    <w:rsid w:val="00920ECD"/>
    <w:rsid w:val="009230CB"/>
    <w:rsid w:val="00926A3E"/>
    <w:rsid w:val="0093054F"/>
    <w:rsid w:val="00930B8B"/>
    <w:rsid w:val="0093210B"/>
    <w:rsid w:val="0093389D"/>
    <w:rsid w:val="009357AD"/>
    <w:rsid w:val="0094149A"/>
    <w:rsid w:val="00944270"/>
    <w:rsid w:val="00944681"/>
    <w:rsid w:val="00945F3E"/>
    <w:rsid w:val="00952CA9"/>
    <w:rsid w:val="00956E72"/>
    <w:rsid w:val="0095762F"/>
    <w:rsid w:val="00962C82"/>
    <w:rsid w:val="00962E3F"/>
    <w:rsid w:val="00965568"/>
    <w:rsid w:val="00966135"/>
    <w:rsid w:val="00966262"/>
    <w:rsid w:val="00972725"/>
    <w:rsid w:val="00973C37"/>
    <w:rsid w:val="00973E6E"/>
    <w:rsid w:val="00975CF3"/>
    <w:rsid w:val="00977A6B"/>
    <w:rsid w:val="00983FC8"/>
    <w:rsid w:val="00992E70"/>
    <w:rsid w:val="00993655"/>
    <w:rsid w:val="009A16A2"/>
    <w:rsid w:val="009A371A"/>
    <w:rsid w:val="009A4B22"/>
    <w:rsid w:val="009A7E50"/>
    <w:rsid w:val="009B2BFF"/>
    <w:rsid w:val="009B348E"/>
    <w:rsid w:val="009B5CF0"/>
    <w:rsid w:val="009B68CF"/>
    <w:rsid w:val="009C69B8"/>
    <w:rsid w:val="009D0385"/>
    <w:rsid w:val="009D2F43"/>
    <w:rsid w:val="009E665C"/>
    <w:rsid w:val="009E7236"/>
    <w:rsid w:val="009F0D3B"/>
    <w:rsid w:val="009F61B1"/>
    <w:rsid w:val="009F6CF6"/>
    <w:rsid w:val="00A005C3"/>
    <w:rsid w:val="00A159DA"/>
    <w:rsid w:val="00A260C2"/>
    <w:rsid w:val="00A30819"/>
    <w:rsid w:val="00A32BC0"/>
    <w:rsid w:val="00A34E21"/>
    <w:rsid w:val="00A40A09"/>
    <w:rsid w:val="00A41166"/>
    <w:rsid w:val="00A474C0"/>
    <w:rsid w:val="00A5409D"/>
    <w:rsid w:val="00A625B1"/>
    <w:rsid w:val="00A63D4B"/>
    <w:rsid w:val="00A73630"/>
    <w:rsid w:val="00A74AD2"/>
    <w:rsid w:val="00A77047"/>
    <w:rsid w:val="00A77C58"/>
    <w:rsid w:val="00A85D78"/>
    <w:rsid w:val="00A85EB1"/>
    <w:rsid w:val="00A92D91"/>
    <w:rsid w:val="00AA34C3"/>
    <w:rsid w:val="00AA3856"/>
    <w:rsid w:val="00AA5031"/>
    <w:rsid w:val="00AA5C2F"/>
    <w:rsid w:val="00AC20D0"/>
    <w:rsid w:val="00AC24F3"/>
    <w:rsid w:val="00AC27FF"/>
    <w:rsid w:val="00AD1B36"/>
    <w:rsid w:val="00AD2877"/>
    <w:rsid w:val="00AE3B68"/>
    <w:rsid w:val="00AF4143"/>
    <w:rsid w:val="00AF453F"/>
    <w:rsid w:val="00B006CF"/>
    <w:rsid w:val="00B14810"/>
    <w:rsid w:val="00B23EE5"/>
    <w:rsid w:val="00B323E2"/>
    <w:rsid w:val="00B42376"/>
    <w:rsid w:val="00B51543"/>
    <w:rsid w:val="00B52A83"/>
    <w:rsid w:val="00B56583"/>
    <w:rsid w:val="00B62B02"/>
    <w:rsid w:val="00B65BE8"/>
    <w:rsid w:val="00B723D4"/>
    <w:rsid w:val="00B7559A"/>
    <w:rsid w:val="00B7683F"/>
    <w:rsid w:val="00B80378"/>
    <w:rsid w:val="00B80610"/>
    <w:rsid w:val="00B85201"/>
    <w:rsid w:val="00B856AD"/>
    <w:rsid w:val="00B87398"/>
    <w:rsid w:val="00B91C5D"/>
    <w:rsid w:val="00B93545"/>
    <w:rsid w:val="00B95987"/>
    <w:rsid w:val="00BA3116"/>
    <w:rsid w:val="00BA3CDB"/>
    <w:rsid w:val="00BB1DAA"/>
    <w:rsid w:val="00BB2C6E"/>
    <w:rsid w:val="00BC0523"/>
    <w:rsid w:val="00BC3426"/>
    <w:rsid w:val="00BC355B"/>
    <w:rsid w:val="00BD1D4D"/>
    <w:rsid w:val="00BE1290"/>
    <w:rsid w:val="00BE5B33"/>
    <w:rsid w:val="00BF05BF"/>
    <w:rsid w:val="00BF166A"/>
    <w:rsid w:val="00BF500D"/>
    <w:rsid w:val="00C00B68"/>
    <w:rsid w:val="00C03114"/>
    <w:rsid w:val="00C045CA"/>
    <w:rsid w:val="00C050B0"/>
    <w:rsid w:val="00C05CA8"/>
    <w:rsid w:val="00C123DF"/>
    <w:rsid w:val="00C17978"/>
    <w:rsid w:val="00C2003F"/>
    <w:rsid w:val="00C2030A"/>
    <w:rsid w:val="00C208FF"/>
    <w:rsid w:val="00C2144B"/>
    <w:rsid w:val="00C22965"/>
    <w:rsid w:val="00C2456B"/>
    <w:rsid w:val="00C2690F"/>
    <w:rsid w:val="00C27C00"/>
    <w:rsid w:val="00C347B5"/>
    <w:rsid w:val="00C347D6"/>
    <w:rsid w:val="00C35588"/>
    <w:rsid w:val="00C36631"/>
    <w:rsid w:val="00C369CB"/>
    <w:rsid w:val="00C42032"/>
    <w:rsid w:val="00C4244E"/>
    <w:rsid w:val="00C4621D"/>
    <w:rsid w:val="00C46DB2"/>
    <w:rsid w:val="00C50F2E"/>
    <w:rsid w:val="00C556B3"/>
    <w:rsid w:val="00C5781A"/>
    <w:rsid w:val="00C57862"/>
    <w:rsid w:val="00C65550"/>
    <w:rsid w:val="00C70F8C"/>
    <w:rsid w:val="00C7194C"/>
    <w:rsid w:val="00C71BD0"/>
    <w:rsid w:val="00C76506"/>
    <w:rsid w:val="00C7682D"/>
    <w:rsid w:val="00C76895"/>
    <w:rsid w:val="00C83F63"/>
    <w:rsid w:val="00C90CDB"/>
    <w:rsid w:val="00C93FFC"/>
    <w:rsid w:val="00C962B3"/>
    <w:rsid w:val="00CA03F1"/>
    <w:rsid w:val="00CA1D43"/>
    <w:rsid w:val="00CA72A2"/>
    <w:rsid w:val="00CB714C"/>
    <w:rsid w:val="00CC3F4A"/>
    <w:rsid w:val="00CD3863"/>
    <w:rsid w:val="00CD5E46"/>
    <w:rsid w:val="00CE61D9"/>
    <w:rsid w:val="00CE7AEA"/>
    <w:rsid w:val="00CF18D8"/>
    <w:rsid w:val="00CF2678"/>
    <w:rsid w:val="00CF712B"/>
    <w:rsid w:val="00D01815"/>
    <w:rsid w:val="00D20998"/>
    <w:rsid w:val="00D21059"/>
    <w:rsid w:val="00D22D8E"/>
    <w:rsid w:val="00D24294"/>
    <w:rsid w:val="00D25F12"/>
    <w:rsid w:val="00D3420C"/>
    <w:rsid w:val="00D353F6"/>
    <w:rsid w:val="00D36AE4"/>
    <w:rsid w:val="00D3775B"/>
    <w:rsid w:val="00D41D56"/>
    <w:rsid w:val="00D4464A"/>
    <w:rsid w:val="00D45E59"/>
    <w:rsid w:val="00D521BB"/>
    <w:rsid w:val="00D54AAA"/>
    <w:rsid w:val="00D54EF4"/>
    <w:rsid w:val="00D60AA1"/>
    <w:rsid w:val="00D70520"/>
    <w:rsid w:val="00D73179"/>
    <w:rsid w:val="00D81B6A"/>
    <w:rsid w:val="00D824E8"/>
    <w:rsid w:val="00D86AE0"/>
    <w:rsid w:val="00D9248C"/>
    <w:rsid w:val="00D93712"/>
    <w:rsid w:val="00DA1234"/>
    <w:rsid w:val="00DA1D24"/>
    <w:rsid w:val="00DA317F"/>
    <w:rsid w:val="00DA5B97"/>
    <w:rsid w:val="00DB734A"/>
    <w:rsid w:val="00DC0343"/>
    <w:rsid w:val="00DC541D"/>
    <w:rsid w:val="00DC7D58"/>
    <w:rsid w:val="00DD0607"/>
    <w:rsid w:val="00DD3DA2"/>
    <w:rsid w:val="00DD7796"/>
    <w:rsid w:val="00DE54C8"/>
    <w:rsid w:val="00DF3028"/>
    <w:rsid w:val="00E037E0"/>
    <w:rsid w:val="00E10A9C"/>
    <w:rsid w:val="00E10AFB"/>
    <w:rsid w:val="00E11AB2"/>
    <w:rsid w:val="00E21667"/>
    <w:rsid w:val="00E3262A"/>
    <w:rsid w:val="00E33F48"/>
    <w:rsid w:val="00E35B07"/>
    <w:rsid w:val="00E35B28"/>
    <w:rsid w:val="00E430B6"/>
    <w:rsid w:val="00E4357C"/>
    <w:rsid w:val="00E446C7"/>
    <w:rsid w:val="00E465D5"/>
    <w:rsid w:val="00E51437"/>
    <w:rsid w:val="00E514F0"/>
    <w:rsid w:val="00E60774"/>
    <w:rsid w:val="00E624C6"/>
    <w:rsid w:val="00E66C5A"/>
    <w:rsid w:val="00E70608"/>
    <w:rsid w:val="00E8608B"/>
    <w:rsid w:val="00E8651D"/>
    <w:rsid w:val="00E875F2"/>
    <w:rsid w:val="00E905AA"/>
    <w:rsid w:val="00E91607"/>
    <w:rsid w:val="00EA0A32"/>
    <w:rsid w:val="00EA497F"/>
    <w:rsid w:val="00EA6076"/>
    <w:rsid w:val="00EB5564"/>
    <w:rsid w:val="00EC318E"/>
    <w:rsid w:val="00EC3BD0"/>
    <w:rsid w:val="00ED01CB"/>
    <w:rsid w:val="00ED0B56"/>
    <w:rsid w:val="00ED43E6"/>
    <w:rsid w:val="00ED7744"/>
    <w:rsid w:val="00EE09A7"/>
    <w:rsid w:val="00F001C9"/>
    <w:rsid w:val="00F0621B"/>
    <w:rsid w:val="00F069EF"/>
    <w:rsid w:val="00F07319"/>
    <w:rsid w:val="00F1472B"/>
    <w:rsid w:val="00F15F1E"/>
    <w:rsid w:val="00F1649A"/>
    <w:rsid w:val="00F16D99"/>
    <w:rsid w:val="00F24AE3"/>
    <w:rsid w:val="00F2782A"/>
    <w:rsid w:val="00F46BB2"/>
    <w:rsid w:val="00F47367"/>
    <w:rsid w:val="00F568BF"/>
    <w:rsid w:val="00F61659"/>
    <w:rsid w:val="00F61926"/>
    <w:rsid w:val="00F62179"/>
    <w:rsid w:val="00F670AF"/>
    <w:rsid w:val="00F70EDC"/>
    <w:rsid w:val="00F730BB"/>
    <w:rsid w:val="00F82743"/>
    <w:rsid w:val="00FA6B40"/>
    <w:rsid w:val="00FB01ED"/>
    <w:rsid w:val="00FB158B"/>
    <w:rsid w:val="00FB338C"/>
    <w:rsid w:val="00FC5BF0"/>
    <w:rsid w:val="00FC6093"/>
    <w:rsid w:val="00FC7C14"/>
    <w:rsid w:val="00FC7C5B"/>
    <w:rsid w:val="00FD1210"/>
    <w:rsid w:val="00FD255B"/>
    <w:rsid w:val="00FD3D04"/>
    <w:rsid w:val="00FD423D"/>
    <w:rsid w:val="00FD61D3"/>
    <w:rsid w:val="00FE2F3B"/>
    <w:rsid w:val="00FE31DF"/>
    <w:rsid w:val="00FE5C97"/>
    <w:rsid w:val="00FF03ED"/>
    <w:rsid w:val="00FF1D6C"/>
    <w:rsid w:val="00FF43D9"/>
    <w:rsid w:val="00FF4988"/>
    <w:rsid w:val="01A1354A"/>
    <w:rsid w:val="03F743E0"/>
    <w:rsid w:val="05B47256"/>
    <w:rsid w:val="06877778"/>
    <w:rsid w:val="0860355C"/>
    <w:rsid w:val="0B3B1986"/>
    <w:rsid w:val="15982F50"/>
    <w:rsid w:val="15A82943"/>
    <w:rsid w:val="19B854BC"/>
    <w:rsid w:val="1CC94D12"/>
    <w:rsid w:val="1D4513D1"/>
    <w:rsid w:val="213F430D"/>
    <w:rsid w:val="26097AF4"/>
    <w:rsid w:val="267B32AF"/>
    <w:rsid w:val="28242AB0"/>
    <w:rsid w:val="286A5E39"/>
    <w:rsid w:val="29640B3D"/>
    <w:rsid w:val="2A1B0DEC"/>
    <w:rsid w:val="2C7B5A42"/>
    <w:rsid w:val="2E434FF4"/>
    <w:rsid w:val="34357EA6"/>
    <w:rsid w:val="34FE08F1"/>
    <w:rsid w:val="36F7087E"/>
    <w:rsid w:val="3C694EBB"/>
    <w:rsid w:val="3E2401DF"/>
    <w:rsid w:val="3E957CE4"/>
    <w:rsid w:val="426D1CC1"/>
    <w:rsid w:val="45AC7194"/>
    <w:rsid w:val="499C331C"/>
    <w:rsid w:val="49C02A90"/>
    <w:rsid w:val="4D871F2D"/>
    <w:rsid w:val="5268017B"/>
    <w:rsid w:val="52745E37"/>
    <w:rsid w:val="52A54C93"/>
    <w:rsid w:val="53157F3E"/>
    <w:rsid w:val="53D74950"/>
    <w:rsid w:val="576D68E5"/>
    <w:rsid w:val="5911353E"/>
    <w:rsid w:val="5A205A42"/>
    <w:rsid w:val="5A3706B2"/>
    <w:rsid w:val="5B64223E"/>
    <w:rsid w:val="5C672CC6"/>
    <w:rsid w:val="5E3F7444"/>
    <w:rsid w:val="5EE50793"/>
    <w:rsid w:val="5EEE5C79"/>
    <w:rsid w:val="65856A85"/>
    <w:rsid w:val="6ADD5139"/>
    <w:rsid w:val="6F4B31F0"/>
    <w:rsid w:val="6F794A83"/>
    <w:rsid w:val="6FD33400"/>
    <w:rsid w:val="726A385A"/>
    <w:rsid w:val="742F3727"/>
    <w:rsid w:val="743C1509"/>
    <w:rsid w:val="7A3F7202"/>
    <w:rsid w:val="7BB252B1"/>
    <w:rsid w:val="7CC43CC7"/>
    <w:rsid w:val="7D5F56DC"/>
    <w:rsid w:val="7D9B19E9"/>
    <w:rsid w:val="7EEC7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BEF338"/>
  <w15:docId w15:val="{D1B95DF4-1534-4A4E-A616-5FF2B2D0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spacing w:line="360" w:lineRule="auto"/>
      <w:jc w:val="both"/>
    </w:pPr>
    <w:rPr>
      <w:rFonts w:asciiTheme="minorHAnsi" w:eastAsiaTheme="minorEastAsia" w:hAnsiTheme="minorHAnsi" w:cstheme="minorBidi"/>
      <w:kern w:val="2"/>
      <w:sz w:val="24"/>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unhideWhenUsed/>
    <w:qFormat/>
    <w:pPr>
      <w:ind w:firstLineChars="200" w:firstLine="420"/>
    </w:pPr>
  </w:style>
  <w:style w:type="paragraph" w:styleId="a3">
    <w:name w:val="Body Text Indent"/>
    <w:basedOn w:val="a"/>
    <w:next w:val="a4"/>
    <w:qFormat/>
    <w:pPr>
      <w:spacing w:after="120"/>
      <w:ind w:leftChars="200" w:left="420"/>
    </w:pPr>
  </w:style>
  <w:style w:type="paragraph" w:styleId="a4">
    <w:name w:val="envelope return"/>
    <w:basedOn w:val="a"/>
    <w:uiPriority w:val="99"/>
    <w:unhideWhenUsed/>
    <w:qFormat/>
    <w:pPr>
      <w:snapToGrid w:val="0"/>
    </w:pPr>
    <w:rPr>
      <w:rFonts w:ascii="Arial" w:hAnsi="Arial"/>
    </w:rPr>
  </w:style>
  <w:style w:type="paragraph" w:styleId="a5">
    <w:name w:val="Normal Indent"/>
    <w:basedOn w:val="a"/>
    <w:link w:val="Char"/>
    <w:qFormat/>
    <w:pPr>
      <w:ind w:firstLine="420"/>
    </w:pPr>
  </w:style>
  <w:style w:type="paragraph" w:styleId="a6">
    <w:name w:val="annotation text"/>
    <w:basedOn w:val="a"/>
    <w:link w:val="Char0"/>
    <w:qFormat/>
    <w:pPr>
      <w:jc w:val="left"/>
    </w:pPr>
    <w:rPr>
      <w:rFonts w:ascii="Calibri" w:eastAsia="宋体" w:hAnsi="Calibri" w:cs="Times New Roman"/>
      <w:szCs w:val="24"/>
    </w:rPr>
  </w:style>
  <w:style w:type="paragraph" w:styleId="a7">
    <w:name w:val="Body Text"/>
    <w:basedOn w:val="a"/>
    <w:link w:val="Char1"/>
    <w:uiPriority w:val="1"/>
    <w:qFormat/>
    <w:pPr>
      <w:ind w:left="102"/>
    </w:pPr>
    <w:rPr>
      <w:rFonts w:ascii="仿宋" w:eastAsia="仿宋" w:hAnsi="仿宋"/>
      <w:sz w:val="28"/>
      <w:szCs w:val="28"/>
    </w:r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qFormat/>
    <w:pPr>
      <w:adjustRightInd w:val="0"/>
      <w:spacing w:line="312" w:lineRule="atLeast"/>
      <w:jc w:val="left"/>
      <w:textAlignment w:val="baseline"/>
    </w:pPr>
    <w:rPr>
      <w:rFonts w:ascii="Times New Roman" w:hAnsi="Times New Roman"/>
      <w:sz w:val="18"/>
    </w:rPr>
  </w:style>
  <w:style w:type="paragraph" w:styleId="30">
    <w:name w:val="Body Text Indent 3"/>
    <w:basedOn w:val="a"/>
    <w:qFormat/>
    <w:pPr>
      <w:spacing w:after="120"/>
      <w:ind w:leftChars="200" w:left="420"/>
    </w:pPr>
    <w:rPr>
      <w:kern w:val="0"/>
      <w:sz w:val="16"/>
      <w:szCs w:val="16"/>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Pr>
      <w:i/>
    </w:rPr>
  </w:style>
  <w:style w:type="character" w:styleId="ae">
    <w:name w:val="annotation reference"/>
    <w:qFormat/>
    <w:rPr>
      <w:sz w:val="21"/>
      <w:szCs w:val="21"/>
    </w:rPr>
  </w:style>
  <w:style w:type="character" w:customStyle="1" w:styleId="1Char">
    <w:name w:val="标题 1 Char"/>
    <w:basedOn w:val="a0"/>
    <w:link w:val="1"/>
    <w:uiPriority w:val="9"/>
    <w:qFormat/>
    <w:rPr>
      <w:b/>
      <w:bCs/>
      <w:kern w:val="44"/>
      <w:sz w:val="44"/>
      <w:szCs w:val="44"/>
    </w:rPr>
  </w:style>
  <w:style w:type="table" w:customStyle="1" w:styleId="SGSTableBasic11">
    <w:name w:val="SGS Table Basic 11"/>
    <w:basedOn w:val="a1"/>
    <w:qFormat/>
    <w:pPr>
      <w:ind w:left="709" w:hanging="709"/>
    </w:pPr>
    <w:rPr>
      <w:rFonts w:ascii="Arial" w:hAnsi="Arial"/>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color w:val="FF6600"/>
      </w:rPr>
      <w:tblPr/>
      <w:tcPr>
        <w:tcBorders>
          <w:bottom w:val="single" w:sz="12" w:space="0" w:color="363636"/>
        </w:tcBorders>
      </w:tcPr>
    </w:tblStylePr>
  </w:style>
  <w:style w:type="character" w:customStyle="1" w:styleId="Char4">
    <w:name w:val="页眉 Char"/>
    <w:basedOn w:val="a0"/>
    <w:link w:val="aa"/>
    <w:uiPriority w:val="99"/>
    <w:qFormat/>
    <w:rPr>
      <w:sz w:val="18"/>
      <w:szCs w:val="18"/>
    </w:rPr>
  </w:style>
  <w:style w:type="character" w:customStyle="1" w:styleId="Char3">
    <w:name w:val="页脚 Char"/>
    <w:basedOn w:val="a0"/>
    <w:link w:val="a9"/>
    <w:uiPriority w:val="99"/>
    <w:qFormat/>
    <w:rPr>
      <w:sz w:val="18"/>
      <w:szCs w:val="18"/>
    </w:rPr>
  </w:style>
  <w:style w:type="character" w:customStyle="1" w:styleId="NormalCharacter">
    <w:name w:val="NormalCharacter"/>
    <w:qFormat/>
    <w:rPr>
      <w:kern w:val="2"/>
      <w:sz w:val="21"/>
      <w:szCs w:val="22"/>
      <w:lang w:val="en-US" w:eastAsia="zh-CN" w:bidi="ar-SA"/>
    </w:rPr>
  </w:style>
  <w:style w:type="paragraph" w:customStyle="1" w:styleId="10">
    <w:name w:val="列出段落1"/>
    <w:basedOn w:val="a"/>
    <w:qFormat/>
    <w:pPr>
      <w:ind w:firstLineChars="200" w:firstLine="200"/>
    </w:pPr>
    <w:rPr>
      <w:rFonts w:ascii="Calibri" w:eastAsia="宋体" w:hAnsi="Calibri" w:cs="Times New Roman"/>
    </w:rPr>
  </w:style>
  <w:style w:type="paragraph" w:styleId="af">
    <w:name w:val="List Paragraph"/>
    <w:basedOn w:val="a"/>
    <w:uiPriority w:val="34"/>
    <w:qFormat/>
    <w:pPr>
      <w:ind w:firstLine="420"/>
    </w:pPr>
    <w:rPr>
      <w:rFonts w:ascii="Calibri" w:eastAsia="宋体" w:hAnsi="Calibri" w:cs="Times New Roman"/>
      <w:szCs w:val="24"/>
    </w:rPr>
  </w:style>
  <w:style w:type="character" w:customStyle="1" w:styleId="2Char">
    <w:name w:val="标题 2 Char"/>
    <w:basedOn w:val="a0"/>
    <w:link w:val="20"/>
    <w:qFormat/>
    <w:rPr>
      <w:rFonts w:asciiTheme="majorHAnsi" w:eastAsiaTheme="majorEastAsia" w:hAnsiTheme="majorHAnsi" w:cstheme="majorBidi"/>
      <w:b/>
      <w:bCs/>
      <w:sz w:val="32"/>
      <w:szCs w:val="32"/>
    </w:rPr>
  </w:style>
  <w:style w:type="character" w:customStyle="1" w:styleId="3Char">
    <w:name w:val="标题 3 Char"/>
    <w:basedOn w:val="a0"/>
    <w:link w:val="3"/>
    <w:qFormat/>
    <w:rPr>
      <w:b/>
      <w:bCs/>
      <w:sz w:val="32"/>
      <w:szCs w:val="32"/>
    </w:rPr>
  </w:style>
  <w:style w:type="character" w:customStyle="1" w:styleId="Char2">
    <w:name w:val="批注框文本 Char"/>
    <w:basedOn w:val="a0"/>
    <w:link w:val="a8"/>
    <w:uiPriority w:val="99"/>
    <w:semiHidden/>
    <w:qFormat/>
    <w:rPr>
      <w:sz w:val="18"/>
      <w:szCs w:val="18"/>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character" w:customStyle="1" w:styleId="Char">
    <w:name w:val="正文缩进 Char"/>
    <w:link w:val="a5"/>
    <w:qFormat/>
  </w:style>
  <w:style w:type="paragraph" w:customStyle="1" w:styleId="af0">
    <w:name w:val="首行缩进"/>
    <w:basedOn w:val="a"/>
    <w:qFormat/>
    <w:pPr>
      <w:ind w:firstLineChars="200" w:firstLine="480"/>
    </w:pPr>
    <w:rPr>
      <w:rFonts w:ascii="Times New Roman" w:eastAsia="宋体" w:hAnsi="Times New Roman" w:cs="Times New Roman"/>
      <w:szCs w:val="20"/>
      <w:lang w:val="zh-CN"/>
    </w:rPr>
  </w:style>
  <w:style w:type="character" w:customStyle="1" w:styleId="Char1">
    <w:name w:val="正文文本 Char"/>
    <w:basedOn w:val="a0"/>
    <w:link w:val="a7"/>
    <w:uiPriority w:val="1"/>
    <w:qFormat/>
    <w:rPr>
      <w:rFonts w:ascii="仿宋" w:eastAsia="仿宋" w:hAnsi="仿宋"/>
      <w:sz w:val="28"/>
      <w:szCs w:val="28"/>
    </w:rPr>
  </w:style>
  <w:style w:type="paragraph" w:customStyle="1" w:styleId="11">
    <w:name w:val="正文1"/>
    <w:basedOn w:val="a"/>
    <w:qFormat/>
    <w:pPr>
      <w:ind w:firstLine="361"/>
    </w:pPr>
    <w:rPr>
      <w:rFonts w:ascii="宋体" w:eastAsia="宋体" w:hAnsi="宋体" w:cs="Times New Roman"/>
      <w:szCs w:val="24"/>
    </w:rPr>
  </w:style>
  <w:style w:type="character" w:customStyle="1" w:styleId="2Char0">
    <w:name w:val="正文缩进2格 Char"/>
    <w:link w:val="21"/>
    <w:qFormat/>
    <w:locked/>
    <w:rPr>
      <w:rFonts w:ascii="仿宋_GB2312" w:eastAsia="仿宋_GB2312" w:hAnsi="宋体"/>
      <w:sz w:val="31"/>
      <w:szCs w:val="28"/>
    </w:rPr>
  </w:style>
  <w:style w:type="paragraph" w:customStyle="1" w:styleId="21">
    <w:name w:val="正文缩进2格"/>
    <w:basedOn w:val="a"/>
    <w:link w:val="2Char0"/>
    <w:qFormat/>
    <w:pPr>
      <w:spacing w:line="600" w:lineRule="exact"/>
      <w:ind w:firstLineChars="206" w:firstLine="639"/>
    </w:pPr>
    <w:rPr>
      <w:rFonts w:ascii="仿宋_GB2312" w:eastAsia="仿宋_GB2312" w:hAnsi="宋体"/>
      <w:sz w:val="31"/>
      <w:szCs w:val="28"/>
    </w:rPr>
  </w:style>
  <w:style w:type="character" w:customStyle="1" w:styleId="Char0">
    <w:name w:val="批注文字 Char"/>
    <w:basedOn w:val="a0"/>
    <w:link w:val="a6"/>
    <w:qFormat/>
    <w:rPr>
      <w:rFonts w:ascii="Calibri" w:eastAsia="宋体" w:hAnsi="Calibri" w:cs="Times New Roman"/>
      <w:kern w:val="2"/>
      <w:sz w:val="21"/>
      <w:szCs w:val="24"/>
    </w:rPr>
  </w:style>
  <w:style w:type="paragraph" w:customStyle="1" w:styleId="12">
    <w:name w:val="纯文本1"/>
    <w:basedOn w:val="a"/>
    <w:qFormat/>
    <w:rPr>
      <w:rFonts w:ascii="宋体" w:hAnsi="Courier New" w:cs="Courier New"/>
      <w:sz w:val="21"/>
      <w:szCs w:val="21"/>
    </w:rPr>
  </w:style>
  <w:style w:type="paragraph" w:customStyle="1" w:styleId="af1">
    <w:name w:val="图文"/>
    <w:basedOn w:val="a"/>
    <w:qFormat/>
    <w:pPr>
      <w:adjustRightInd w:val="0"/>
      <w:snapToGrid w:val="0"/>
      <w:spacing w:after="50"/>
    </w:p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rPr>
  </w:style>
  <w:style w:type="paragraph" w:customStyle="1" w:styleId="af2">
    <w:name w:val="段"/>
    <w:next w:val="a"/>
    <w:qFormat/>
    <w:pPr>
      <w:widowControl w:val="0"/>
      <w:ind w:firstLine="200"/>
      <w:jc w:val="both"/>
    </w:pPr>
    <w:rPr>
      <w:rFonts w:ascii="宋体" w:hAnsi="宋体" w:cs="宋体"/>
      <w:color w:val="000000"/>
      <w:sz w:val="21"/>
      <w:szCs w:val="21"/>
    </w:rPr>
  </w:style>
  <w:style w:type="paragraph" w:customStyle="1" w:styleId="100">
    <w:name w:val="正文_1_0"/>
    <w:qFormat/>
    <w:pPr>
      <w:widowControl w:val="0"/>
      <w:jc w:val="both"/>
    </w:pPr>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4E952F-7A81-47E7-A3C6-2052B9A81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2672</Words>
  <Characters>15232</Characters>
  <Application>Microsoft Office Word</Application>
  <DocSecurity>0</DocSecurity>
  <Lines>126</Lines>
  <Paragraphs>35</Paragraphs>
  <ScaleCrop>false</ScaleCrop>
  <Company>jshl2015</Company>
  <LinksUpToDate>false</LinksUpToDate>
  <CharactersWithSpaces>17869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bailing</dc:creator>
  <cp:lastModifiedBy>Administrator</cp:lastModifiedBy>
  <cp:revision>17</cp:revision>
  <cp:lastPrinted>2025-11-26T08:11:00Z</cp:lastPrinted>
  <dcterms:created xsi:type="dcterms:W3CDTF">2022-05-16T05:40:00Z</dcterms:created>
  <dcterms:modified xsi:type="dcterms:W3CDTF">2025-11-26T08:11:00Z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1F3ADA26051045409F28AA88AB5EA752</vt:lpwstr>
  </property>
  <property fmtid="{D5CDD505-2E9C-101B-9397-08002B2CF9AE}" pid="4" name="KSOTemplateDocerSaveRecord">
    <vt:lpwstr>eyJoZGlkIjoiNTVkMTk0NDllYWQwOTYyMTMxMWRiNjI1MTRjOGFjNDgiLCJ1c2VySWQiOiIyNTQyODM0MDIifQ==</vt:lpwstr>
  </property>
</Properties>
</file>